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SIMPLY LEWIS</w:t>
      </w:r>
    </w:p>
    <w:p>
      <w:pPr>
        <w:pBdr>
          <w:bottom w:val="single" w:color="AAAAAA" w:sz="6"/>
        </w:pBdr>
        <w:spacing w:after="200" w:before="0"/>
      </w:pPr>
    </w:p>
    <w:p>
      <w:pPr>
        <w:spacing w:after="160"/>
      </w:pPr>
      <w:r>
        <w:rPr>
          <w:rFonts w:ascii="Arial" w:cs="Arial" w:eastAsia="Arial" w:hAnsi="Arial"/>
          <w:sz w:val="22"/>
          <w:szCs w:val="22"/>
        </w:rPr>
        <w:t xml:space="preserve">Reflections on a Master Apologist After 60 Years</w:t>
      </w:r>
    </w:p>
    <w:p>
      <w:pPr>
        <w:spacing w:after="160"/>
      </w:pPr>
      <w:r>
        <w:rPr>
          <w:rFonts w:ascii="Arial" w:cs="Arial" w:eastAsia="Arial" w:hAnsi="Arial"/>
          <w:sz w:val="22"/>
          <w:szCs w:val="22"/>
        </w:rPr>
        <w:t xml:space="preserve">by N. T. Wright</w:t>
      </w:r>
    </w:p>
    <w:p>
      <w:pPr>
        <w:spacing w:after="160"/>
      </w:pPr>
      <w:r>
        <w:rPr>
          <w:rFonts w:ascii="Arial" w:cs="Arial" w:eastAsia="Arial" w:hAnsi="Arial"/>
          <w:sz w:val="22"/>
          <w:szCs w:val="22"/>
        </w:rPr>
        <w:t xml:space="preserve">I once found myself working closely, in a cathedral fundraising campaign, with a local millionaire. He was a self-made man. When I met him he was in his 60s, at the top of his game as a businessman, and was chairing our Board of Trustees. To me, coming from the academic world, he was a nightmare to work with.</w:t>
      </w:r>
    </w:p>
    <w:p>
      <w:pPr>
        <w:spacing w:after="160"/>
      </w:pPr>
      <w:r>
        <w:rPr>
          <w:rFonts w:ascii="Arial" w:cs="Arial" w:eastAsia="Arial" w:hAnsi="Arial"/>
          <w:sz w:val="22"/>
          <w:szCs w:val="22"/>
        </w:rPr>
        <w:t xml:space="preserve">He never thought in (what seemed to me) straight lines; he would leap from one conversation to another; he would suddenly break into a discussion and ask what seemed a totally unrelated question. But after a while I learned to say to myself: Well, it must work, or he wouldn't be where he is. And that was right. We raised the money. We probably wouldn't have done it if I'd been running the Trust my own way.</w:t>
      </w:r>
    </w:p>
    <w:p>
      <w:pPr>
        <w:spacing w:after="160"/>
      </w:pPr>
      <w:r>
        <w:rPr>
          <w:rFonts w:ascii="Arial" w:cs="Arial" w:eastAsia="Arial" w:hAnsi="Arial"/>
          <w:sz w:val="22"/>
          <w:szCs w:val="22"/>
        </w:rPr>
        <w:t xml:space="preserve">A Great Debt</w:t>
      </w:r>
    </w:p>
    <w:p>
      <w:pPr>
        <w:spacing w:after="160"/>
      </w:pPr>
      <w:r>
        <w:rPr>
          <w:rFonts w:ascii="Arial" w:cs="Arial" w:eastAsia="Arial" w:hAnsi="Arial"/>
          <w:sz w:val="22"/>
          <w:szCs w:val="22"/>
        </w:rPr>
        <w:t xml:space="preserve">I have something of the same feeling on re-reading C. S. Lewis's Mere Christianity. I owe Lewis a great debt. In my late teens and early twenties I read everything of his I could get my hands on, and read some of his paperbacks and essays several times over. There are sentences, and some whole passages, I know pretty much by heart.</w:t>
      </w:r>
    </w:p>
    <w:p>
      <w:pPr>
        <w:spacing w:after="160"/>
      </w:pPr>
      <w:r>
        <w:rPr>
          <w:rFonts w:ascii="Arial" w:cs="Arial" w:eastAsia="Arial" w:hAnsi="Arial"/>
          <w:sz w:val="22"/>
          <w:szCs w:val="22"/>
        </w:rPr>
        <w:t xml:space="preserve">Millions around the world have been introduced to, and nurtured within, the Christian faith through his work where their own preachers and teachers were not giving them what they needed. That was certainly true of me.</w:t>
      </w:r>
    </w:p>
    <w:p>
      <w:pPr>
        <w:spacing w:after="160"/>
      </w:pPr>
      <w:r>
        <w:rPr>
          <w:rFonts w:ascii="Arial" w:cs="Arial" w:eastAsia="Arial" w:hAnsi="Arial"/>
          <w:sz w:val="22"/>
          <w:szCs w:val="22"/>
        </w:rPr>
        <w:t xml:space="preserve">My Oxford tutors looked down their noses if you so much as mentioned him in a tutorial. This was, we may suppose, mere jealousy: He sold and they didn't. It may also have been the frustration of the professional who, busy about his footnotes, sees the amateur effortlessly sailing past to the winning post.</w:t>
      </w:r>
    </w:p>
    <w:p>
      <w:pPr>
        <w:spacing w:after="160"/>
      </w:pPr>
      <w:r>
        <w:rPr>
          <w:rFonts w:ascii="Arial" w:cs="Arial" w:eastAsia="Arial" w:hAnsi="Arial"/>
          <w:sz w:val="22"/>
          <w:szCs w:val="22"/>
        </w:rPr>
        <w:t xml:space="preserve">And partly it may have been the sense that the Christianity offered by Lewis both was and wasn't the "mere" thing he made it out to be. There is a definite spin to it. One of the puzzles, indeed, is the way in which Lewis has been lionized by Evangelicals when he clearly didn't believe in several classic Evangelical shibboleths. He was wary of penal substitution, not bothered by infallibility or inerrancy, and decidedly dodgy on justification by faith (though who am I to talk, considering what some in America say about me?).</w:t>
      </w:r>
    </w:p>
    <w:p>
      <w:pPr>
        <w:spacing w:after="160"/>
      </w:pPr>
      <w:r>
        <w:rPr>
          <w:rFonts w:ascii="Arial" w:cs="Arial" w:eastAsia="Arial" w:hAnsi="Arial"/>
          <w:sz w:val="22"/>
          <w:szCs w:val="22"/>
        </w:rPr>
        <w:t xml:space="preserve">But above all, like my businessman friend, it worked; a lot of people have become Christians through reading Lewis and, though, like me, they may have gone on to think things through in ways he didn't, they retain, like me, a massive and glorious indebtedness. All that now follows stands under that rubric.</w:t>
      </w:r>
    </w:p>
    <w:p>
      <w:pPr>
        <w:spacing w:after="160"/>
      </w:pPr>
      <w:r>
        <w:rPr>
          <w:rFonts w:ascii="Arial" w:cs="Arial" w:eastAsia="Arial" w:hAnsi="Arial"/>
          <w:sz w:val="22"/>
          <w:szCs w:val="22"/>
        </w:rPr>
        <w:t xml:space="preserve">For the rest of teh article click here: http://touchstonemag.com:80/archives/article.php?id=20-02-028-f</w:t>
      </w:r>
    </w:p>
    <w:p>
      <w:pPr>
        <w:spacing w:after="160"/>
      </w:pPr>
      <w:r>
        <w:rPr>
          <w:rFonts w:ascii="Arial" w:cs="Arial" w:eastAsia="Arial" w:hAnsi="Arial"/>
          <w:sz w:val="22"/>
          <w:szCs w:val="22"/>
        </w:rPr>
        <w:t xml:space="preserve">---Dr. N.T. Wright is the Bishop of Durham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SIMPLY LEWIS</dc:title>
  <dc:creator>VirtueOnline Archive</dc:creator>
  <cp:lastModifiedBy>Un-named</cp:lastModifiedBy>
  <cp:revision>1</cp:revision>
  <dcterms:created xsi:type="dcterms:W3CDTF">2026-04-22T11:54:30.847Z</dcterms:created>
  <dcterms:modified xsi:type="dcterms:W3CDTF">2026-04-22T11:54:30.847Z</dcterms:modified>
</cp:coreProperties>
</file>

<file path=docProps/custom.xml><?xml version="1.0" encoding="utf-8"?>
<Properties xmlns="http://schemas.openxmlformats.org/officeDocument/2006/custom-properties" xmlns:vt="http://schemas.openxmlformats.org/officeDocument/2006/docPropsVTypes"/>
</file>