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 ABUSE VICTIMS RESPOND TO BISHOP BENNISON'S 'APOLOGY'</w:t>
      </w:r>
    </w:p>
    <w:p>
      <w:pPr>
        <w:pBdr>
          <w:bottom w:val="single" w:color="AAAAAA" w:sz="6"/>
        </w:pBdr>
        <w:spacing w:after="200" w:before="0"/>
      </w:pPr>
    </w:p>
    <w:p>
      <w:pPr>
        <w:spacing w:after="160"/>
      </w:pPr>
      <w:r>
        <w:rPr>
          <w:rFonts w:ascii="Arial" w:cs="Arial" w:eastAsia="Arial" w:hAnsi="Arial"/>
          <w:sz w:val="22"/>
          <w:szCs w:val="22"/>
        </w:rPr>
        <w:t xml:space="preserve">Nov. 1, 2006</w:t>
      </w:r>
    </w:p>
    <w:p>
      <w:pPr>
        <w:spacing w:after="160"/>
      </w:pPr>
      <w:r>
        <w:rPr>
          <w:rFonts w:ascii="Arial" w:cs="Arial" w:eastAsia="Arial" w:hAnsi="Arial"/>
          <w:sz w:val="22"/>
          <w:szCs w:val="22"/>
        </w:rPr>
        <w:t xml:space="preserve">Statement by David Clohessy of St. Louis, national director of SNAP, the Survivors Network of those Abused by Priests</w:t>
      </w:r>
    </w:p>
    <w:p>
      <w:pPr>
        <w:spacing w:after="160"/>
      </w:pPr>
      <w:r>
        <w:rPr>
          <w:rFonts w:ascii="Arial" w:cs="Arial" w:eastAsia="Arial" w:hAnsi="Arial"/>
          <w:sz w:val="22"/>
          <w:szCs w:val="22"/>
        </w:rPr>
        <w:t xml:space="preserve">"Bishop Charles Bennison's apology left a lot to be desired. It's sad to see a bishop impugning the motives of others, instead of making amends for his serious failings. Bennison's severe mistakes need to be disclosed, discussed and remedied, no matter when, why or how they surface.</w:t>
      </w:r>
    </w:p>
    <w:p>
      <w:pPr>
        <w:spacing w:after="160"/>
      </w:pPr>
      <w:r>
        <w:rPr>
          <w:rFonts w:ascii="Arial" w:cs="Arial" w:eastAsia="Arial" w:hAnsi="Arial"/>
          <w:sz w:val="22"/>
          <w:szCs w:val="22"/>
        </w:rPr>
        <w:t xml:space="preserve">An apology is what Christians call 'cheap grace.' It's a safe, convenient but largely meaningless gesture. And it rings hollow until he drops everything he's doing and reaches out - pastorally, sincerely and immediately - to his brother's victim and her family, like Christ would."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 ABUSE VICTIMS RESPOND TO BISHOP BENNISON'S 'APOLOGY'</dc:title>
  <dc:creator>VirtueOnline Archive</dc:creator>
  <cp:lastModifiedBy>Un-named</cp:lastModifiedBy>
  <cp:revision>1</cp:revision>
  <dcterms:created xsi:type="dcterms:W3CDTF">2026-04-22T11:54:26.266Z</dcterms:created>
  <dcterms:modified xsi:type="dcterms:W3CDTF">2026-04-22T11:54:26.266Z</dcterms:modified>
</cp:coreProperties>
</file>

<file path=docProps/custom.xml><?xml version="1.0" encoding="utf-8"?>
<Properties xmlns="http://schemas.openxmlformats.org/officeDocument/2006/custom-properties" xmlns:vt="http://schemas.openxmlformats.org/officeDocument/2006/docPropsVTypes"/>
</file>