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SEVERAL BISHOPS FACING HEALTH SETBACKS</w:t>
      </w:r>
    </w:p>
    <w:p>
      <w:pPr>
        <w:pBdr>
          <w:bottom w:val="single" w:color="AAAAAA" w:sz="6"/>
        </w:pBdr>
        <w:spacing w:after="200" w:before="0"/>
      </w:pP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12/05/2006</w:t>
      </w:r>
    </w:p>
    <w:p>
      <w:pPr>
        <w:spacing w:after="160"/>
      </w:pPr>
      <w:r>
        <w:rPr>
          <w:rFonts w:ascii="Arial" w:cs="Arial" w:eastAsia="Arial" w:hAnsi="Arial"/>
          <w:sz w:val="22"/>
          <w:szCs w:val="22"/>
        </w:rPr>
        <w:t xml:space="preserve">The day after the adjournment of a highly publicized diocesan convention, the Rt. Rev. John-David Schofield, Bishop of San Joaquin, was hospitalized Dec. 3 with what was later diagnosed as gall stones and a mild case of pneumonia in one lung. He is expected to make a full recovery.</w:t>
      </w:r>
    </w:p>
    <w:p>
      <w:pPr>
        <w:spacing w:after="160"/>
      </w:pPr>
      <w:r>
        <w:rPr>
          <w:rFonts w:ascii="Arial" w:cs="Arial" w:eastAsia="Arial" w:hAnsi="Arial"/>
          <w:sz w:val="22"/>
          <w:szCs w:val="22"/>
        </w:rPr>
        <w:t xml:space="preserve">Bishop Schofield was not the only episcopal leader to suffer a recent health setback, however. Archbishop of Canterbury Rowan Williams was forced to rearrange his schedule for the remainder of the week after undergoing a minor surgical procedure to have a small cyst removed from his left arm Dec. 5. The procedure was straightforward and he is making a good recovery, according to a press bulletin published on the official website for Archbishop Williams. He is expected to resume his duties Dec. 9.</w:t>
      </w:r>
    </w:p>
    <w:p>
      <w:pPr>
        <w:spacing w:after="160"/>
      </w:pPr>
      <w:r>
        <w:rPr>
          <w:rFonts w:ascii="Arial" w:cs="Arial" w:eastAsia="Arial" w:hAnsi="Arial"/>
          <w:sz w:val="22"/>
          <w:szCs w:val="22"/>
        </w:rPr>
        <w:t xml:space="preserve">The Rt. Rev. William Frey is recovering from quadruple bypass surgery. Bishop Frey, who has served as Bishop of Colorado, Bishop of Guatemala, and as dean of Trinity Episcopal School for Ministry, underwent emergency surgery on Nov. 27. His family reports the surgery was successful and that he is doing as well as can be expected.</w:t>
      </w:r>
    </w:p>
    <w:p>
      <w:pPr>
        <w:spacing w:after="160"/>
      </w:pPr>
      <w:r>
        <w:rPr>
          <w:rFonts w:ascii="Arial" w:cs="Arial" w:eastAsia="Arial" w:hAnsi="Arial"/>
          <w:sz w:val="22"/>
          <w:szCs w:val="22"/>
        </w:rPr>
        <w:t xml:space="preserve">Although his term of office continues through the end of the year, the Rt. Rev. Edwin M. Leidel, Jr., Bishop of Eastern Michigan, will have to curtail his schedule after undergoing back surgery Nov. 27. It was the second time this year that Bishop Leidel has had back surgery. Recovery is expected to take several months, according to a diocesan spokesperson.</w:t>
      </w:r>
    </w:p>
    <w:p>
      <w:pPr>
        <w:spacing w:after="160"/>
      </w:pPr>
      <w:r>
        <w:rPr>
          <w:rFonts w:ascii="Arial" w:cs="Arial" w:eastAsia="Arial" w:hAnsi="Arial"/>
          <w:sz w:val="22"/>
          <w:szCs w:val="22"/>
        </w:rPr>
        <w:t xml:space="preserve">Recovery is also expected to be lengthy for the Rt. Rev. Walter Righter. A minor surgical procedure for the retired Bishop of Iowa and former assisting bishop in Newark turned out to be more significant, because of his overall frail health and low strength. Bishop Righter was recently moved to a rehab facility for several weeks in order to help him regain his ability to breathe and walk.</w:t>
      </w:r>
    </w:p>
    <w:p>
      <w:pPr>
        <w:spacing w:after="160"/>
      </w:pPr>
      <w:r>
        <w:rPr>
          <w:rFonts w:ascii="Arial" w:cs="Arial" w:eastAsia="Arial" w:hAnsi="Arial"/>
          <w:sz w:val="22"/>
          <w:szCs w:val="22"/>
        </w:rPr>
        <w:t xml:space="preserve">Finally, the Rt. Rev. John B. Lipscomb, Bishop of Southwest Florida, was unable to attend a Nov. 27 meeting at the Episcopal Church Center in New York City after being hospitalized for diagnostic tests. Bishop Lipscomb was released later in the week and presided at diocesan convention Dec. 2.</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VOL adds the following bishops to the above list. Bishop Peter Beckwith (Springfield), Keith Ackerman (Quincy) and Steve Jecko (Dallas). If there are others please drop me a note: david@virtueonline.org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SEVERAL BISHOPS FACING HEALTH SETBACKS</dc:title>
  <dc:creator>VirtueOnline Archive</dc:creator>
  <cp:lastModifiedBy>Un-named</cp:lastModifiedBy>
  <cp:revision>1</cp:revision>
  <dcterms:created xsi:type="dcterms:W3CDTF">2026-04-22T11:54:27.523Z</dcterms:created>
  <dcterms:modified xsi:type="dcterms:W3CDTF">2026-04-22T11:54:27.524Z</dcterms:modified>
</cp:coreProperties>
</file>

<file path=docProps/custom.xml><?xml version="1.0" encoding="utf-8"?>
<Properties xmlns="http://schemas.openxmlformats.org/officeDocument/2006/custom-properties" xmlns:vt="http://schemas.openxmlformats.org/officeDocument/2006/docPropsVTypes"/>
</file>