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SEARCHING FOR AN ARCHBISHOP OF CANTERBURY FOR OUR TIMES</w:t>
      </w:r>
    </w:p>
    <w:p>
      <w:pPr>
        <w:pBdr>
          <w:bottom w:val="single" w:color="AAAAAA" w:sz="6"/>
        </w:pBdr>
        <w:spacing w:after="200" w:before="0"/>
      </w:pPr>
    </w:p>
    <w:p>
      <w:pPr>
        <w:spacing w:after="240"/>
      </w:pPr>
      <w:r>
        <w:rPr>
          <w:rFonts w:ascii="Arial" w:cs="Arial" w:eastAsia="Arial" w:hAnsi="Arial"/>
          <w:i/>
          <w:iCs/>
          <w:color w:val="666666"/>
          <w:sz w:val="20"/>
          <w:szCs w:val="20"/>
        </w:rPr>
        <w:t xml:space="preserve">By J John</w:t>
      </w:r>
    </w:p>
    <w:p>
      <w:pPr>
        <w:spacing w:after="160"/>
      </w:pPr>
      <w:r>
        <w:rPr>
          <w:rFonts w:ascii="Arial" w:cs="Arial" w:eastAsia="Arial" w:hAnsi="Arial"/>
          <w:sz w:val="22"/>
          <w:szCs w:val="22"/>
        </w:rPr>
        <w:t xml:space="preserve">The Church of England Newspaper</w:t>
      </w:r>
    </w:p>
    <w:p>
      <w:pPr>
        <w:spacing w:after="160"/>
      </w:pPr>
      <w:r>
        <w:rPr>
          <w:rFonts w:ascii="Arial" w:cs="Arial" w:eastAsia="Arial" w:hAnsi="Arial"/>
          <w:sz w:val="22"/>
          <w:szCs w:val="22"/>
        </w:rPr>
        <w:t xml:space="preserve">April 8, 2012</w:t>
      </w:r>
    </w:p>
    <w:p>
      <w:pPr>
        <w:spacing w:after="160"/>
      </w:pPr>
      <w:r>
        <w:rPr>
          <w:rFonts w:ascii="Arial" w:cs="Arial" w:eastAsia="Arial" w:hAnsi="Arial"/>
          <w:sz w:val="22"/>
          <w:szCs w:val="22"/>
        </w:rPr>
        <w:t xml:space="preserve">Dr Rowan Williams has served as head of the Anglican Communion for ten years and the world has changed markedly in that time, and not for the better. Within the UK there have been profound changes in society: the complex responses to 9/11; the rise of exaggerated political correctness; the financial crisis; an increasingly confused and vague national spirituality; and a continuing numerical decline and division within the Anglican Church. In the light of this, I suggest that the new Archbishop needs to have the following qualities.</w:t>
      </w:r>
    </w:p>
    <w:p>
      <w:pPr>
        <w:spacing w:after="160"/>
      </w:pPr>
      <w:r>
        <w:rPr>
          <w:rFonts w:ascii="Arial" w:cs="Arial" w:eastAsia="Arial" w:hAnsi="Arial"/>
          <w:sz w:val="22"/>
          <w:szCs w:val="22"/>
        </w:rPr>
        <w:t xml:space="preserve">1) He should be a man who knows God's priorities. One of the dangers of involvement with a large organisation having a range of internal issues is that you can become focused on administration and crisis management and lose sight of what you are supposed to do. This is a particular problem where the main item on your agenda should be to do God's will and preach the gospel of Jesus Christ. It is vital to remember that even at their best, the denominations only approximate to God's eternal Kingdom. One ironic result of this is that the very worst thing that any church leader can do is to put their denomination first. Churches exist for God's Kingdom, not the other way around. The new Archbishop must be God's man first and an Anglican second.</w:t>
      </w:r>
    </w:p>
    <w:p>
      <w:pPr>
        <w:spacing w:after="160"/>
      </w:pPr>
      <w:r>
        <w:rPr>
          <w:rFonts w:ascii="Arial" w:cs="Arial" w:eastAsia="Arial" w:hAnsi="Arial"/>
          <w:sz w:val="22"/>
          <w:szCs w:val="22"/>
        </w:rPr>
        <w:t xml:space="preserve">2) He should be a man of conviction, a man confident in the Christian faith as revealed by Scripture and taught by the Church over centuries. For a long time church leaders and theologians have imagined that caution, uncertainty and even doubt are virtues. Unfortunately, in our unsophisticated, soundbite age, even a slightly hesitant expression of a theological truth will be perceived as denial. In a culture where everything is doubted and conviction is a rarity, the new Archbishop of Canterbury needs to be a man of firm belief.</w:t>
      </w:r>
    </w:p>
    <w:p>
      <w:pPr>
        <w:spacing w:after="160"/>
      </w:pPr>
      <w:r>
        <w:rPr>
          <w:rFonts w:ascii="Arial" w:cs="Arial" w:eastAsia="Arial" w:hAnsi="Arial"/>
          <w:sz w:val="22"/>
          <w:szCs w:val="22"/>
        </w:rPr>
        <w:t xml:space="preserve">3) He should be a man who can connect, and is able to express himself in words that can be understood. Subtlety and sophistication have their merits but they can be misinterpreted. When it comes to eternal truths there is a lot to be said for plain speaking. But connecting with people is not simply a matter of words, it is also about deeds. The modern world may not understand very much about Christianity but it is able to recognise and admire kindness and goodness. The new Archbishop will soon have enemies, so it will do him much good if he is able to radiate that kindness and grace that can turn enemies into friends.</w:t>
      </w:r>
    </w:p>
    <w:p>
      <w:pPr>
        <w:spacing w:after="160"/>
      </w:pPr>
      <w:r>
        <w:rPr>
          <w:rFonts w:ascii="Arial" w:cs="Arial" w:eastAsia="Arial" w:hAnsi="Arial"/>
          <w:sz w:val="22"/>
          <w:szCs w:val="22"/>
        </w:rPr>
        <w:t xml:space="preserve">4) He should be a man who will confront the culture. In the UK the influence of the church is being increasingly marginalised, with Christianity now seen as just a minor element in a diverse cultural landscape. Even when the Christian faith is acknowledged, what the gospel stands for is diluted, so that any sort of biblical morality has been almost entirely excluded from the bedroom and is increasingly being removed from the boardroom. A new Archbishop must be prepared to stand up for what Scripture teaches, as truths to be lived out in our lives. He must be prepared to take the good news of Jesus out from the church into the shopping mall, the dole queue and the football stadium - he needs to be a missionary Archbishop.</w:t>
      </w:r>
    </w:p>
    <w:p>
      <w:pPr>
        <w:spacing w:after="160"/>
      </w:pPr>
      <w:r>
        <w:rPr>
          <w:rFonts w:ascii="Arial" w:cs="Arial" w:eastAsia="Arial" w:hAnsi="Arial"/>
          <w:sz w:val="22"/>
          <w:szCs w:val="22"/>
        </w:rPr>
        <w:t xml:space="preserve">5) He should be a man of discernment, not simply intelligence or wisdom but that combination of God-given grace and human intellect that allows someone to detect problems and identify opportunities. The new Archbishop will need to discern whom he should choose as an ally and whom he should reject. This, of course, is going to be most critical in terms of the media. They cannot be ignored but neither can they be unhesitatingly embraced. The new Archbishop will also need the wisdom to know which battles must be fought today and which can be postponed until tomorrow.</w:t>
      </w:r>
    </w:p>
    <w:p>
      <w:pPr>
        <w:spacing w:after="160"/>
      </w:pPr>
      <w:r>
        <w:rPr>
          <w:rFonts w:ascii="Arial" w:cs="Arial" w:eastAsia="Arial" w:hAnsi="Arial"/>
          <w:sz w:val="22"/>
          <w:szCs w:val="22"/>
        </w:rPr>
        <w:t xml:space="preserve">6) He should be a man of courage. It is a long-standing rule that anyone who goes out and preaches the good news of Jesus will face opposition. As far as I'm aware the last Archbishop of Canterbury to be martyred was Thomas Cranmer, who went to the stake in 1556 but these are frankly dark days for the church in the West.</w:t>
      </w:r>
    </w:p>
    <w:p>
      <w:pPr>
        <w:spacing w:after="160"/>
      </w:pPr>
      <w:r>
        <w:rPr>
          <w:rFonts w:ascii="Arial" w:cs="Arial" w:eastAsia="Arial" w:hAnsi="Arial"/>
          <w:sz w:val="22"/>
          <w:szCs w:val="22"/>
        </w:rPr>
        <w:t xml:space="preserve">If the Anglican Church in our land is to have any future then it needs a remarkable leader.</w:t>
      </w:r>
    </w:p>
    <w:p>
      <w:pPr>
        <w:spacing w:after="160"/>
      </w:pPr>
      <w:r>
        <w:rPr>
          <w:rFonts w:ascii="Arial" w:cs="Arial" w:eastAsia="Arial" w:hAnsi="Arial"/>
          <w:sz w:val="22"/>
          <w:szCs w:val="22"/>
        </w:rPr>
        <w:t xml:space="preserve">The qualities I have listed are in short supply and the occurrence of them all in one person would be close to a miracle. Fortunately, I have put my hope in a God for whom miracles do not pose a problem. What is more, I think there are three suitable candidates.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Canon J John is director of Philo Trust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SEARCHING FOR AN ARCHBISHOP OF CANTERBURY FOR OUR TIMES</dc:title>
  <dc:creator>VirtueOnline Archive</dc:creator>
  <cp:lastModifiedBy>Un-named</cp:lastModifiedBy>
  <cp:revision>1</cp:revision>
  <dcterms:created xsi:type="dcterms:W3CDTF">2026-04-22T11:55:37.640Z</dcterms:created>
  <dcterms:modified xsi:type="dcterms:W3CDTF">2026-04-22T11:55:37.640Z</dcterms:modified>
</cp:coreProperties>
</file>

<file path=docProps/custom.xml><?xml version="1.0" encoding="utf-8"?>
<Properties xmlns="http://schemas.openxmlformats.org/officeDocument/2006/custom-properties" xmlns:vt="http://schemas.openxmlformats.org/officeDocument/2006/docPropsVTypes"/>
</file>