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SCRIPTURE, TRADITION AND 'LIBERALISM' - RT. REV. PROF TOM WRIGHT</w:t>
      </w:r>
    </w:p>
    <w:p>
      <w:pPr>
        <w:pBdr>
          <w:bottom w:val="single" w:color="AAAAAA" w:sz="6"/>
        </w:pBdr>
        <w:spacing w:after="200" w:before="0"/>
      </w:pP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11th, 2012</w:t>
      </w:r>
    </w:p>
    <w:p>
      <w:pPr>
        <w:spacing w:after="160"/>
      </w:pPr>
      <w:r>
        <w:rPr>
          <w:rFonts w:ascii="Arial" w:cs="Arial" w:eastAsia="Arial" w:hAnsi="Arial"/>
          <w:sz w:val="22"/>
          <w:szCs w:val="22"/>
        </w:rPr>
        <w:t xml:space="preserve">The Rt Rev Professor Tom Wright writes in the Times (10 October) that classic Anglican theology does not see scripture, tradition and reason as equal and parallel sources to be played off against each other but interlocking methods.</w:t>
      </w:r>
    </w:p>
    <w:p>
      <w:pPr>
        <w:spacing w:after="160"/>
      </w:pPr>
      <w:r>
        <w:rPr>
          <w:rFonts w:ascii="Arial" w:cs="Arial" w:eastAsia="Arial" w:hAnsi="Arial"/>
          <w:sz w:val="22"/>
          <w:szCs w:val="22"/>
        </w:rPr>
        <w:t xml:space="preserve">"As we read the scriptural accounts which converge upon Jesus ( on whom alone the Church rests), we do so in an ongoing dialogue with tradition (what the Church has said down the years) and with the proper use of reason ( ruling our arbitrary, fanciful or speculative readings).</w:t>
      </w:r>
    </w:p>
    <w:p>
      <w:pPr>
        <w:spacing w:after="160"/>
      </w:pPr>
      <w:r>
        <w:rPr>
          <w:rFonts w:ascii="Arial" w:cs="Arial" w:eastAsia="Arial" w:hAnsi="Arial"/>
          <w:sz w:val="22"/>
          <w:szCs w:val="22"/>
        </w:rPr>
        <w:t xml:space="preserve">This remains a complex and exhilarating task, not to be captured by caricature." He notes that the idea that the so called "wings" of the Church "deny the intellectual progress marked by the Enlightenment" ignores most the the leading theological and biblical studies of the last generation which have taken on the Enlightenment's proper questions but frequently come up with different answers.... and refuted or made redundant many 19th century critical theories [ "the assured results of biblical criticism - AM ed.] He concludes that "to suggest that a "middle liberalism", in between the two "wings" [i.e. catholic and evangelical of the church - AM ed.], is the natural result of using one's intellect to grapple with first century texts, must itself be challenged, as much in the name of "reason" itself as scripture, tradition or anything else."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SCRIPTURE, TRADITION AND 'LIBERALISM' - RT. REV. PROF TOM WRIGHT</dc:title>
  <dc:creator>VirtueOnline Archive</dc:creator>
  <cp:lastModifiedBy>Un-named</cp:lastModifiedBy>
  <cp:revision>1</cp:revision>
  <dcterms:created xsi:type="dcterms:W3CDTF">2026-04-22T11:55:42.427Z</dcterms:created>
  <dcterms:modified xsi:type="dcterms:W3CDTF">2026-04-22T11:55:42.427Z</dcterms:modified>
</cp:coreProperties>
</file>

<file path=docProps/custom.xml><?xml version="1.0" encoding="utf-8"?>
<Properties xmlns="http://schemas.openxmlformats.org/officeDocument/2006/custom-properties" xmlns:vt="http://schemas.openxmlformats.org/officeDocument/2006/docPropsVTypes"/>
</file>