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SYRACUSE, NY: EPISCOPAL CHURCH SUES BINGHAMTON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Renée K. Gadoua Staff writer  |  Post Standard  |  http://www.syracuse.com/poststandard/stories/index.ssf?/base/news-0/120937292721310.xml&amp;coll=1  |  April 28, 2008</w:t>
      </w:r>
    </w:p>
    <w:p>
      <w:pPr>
        <w:spacing w:after="160"/>
      </w:pPr>
      <w:r>
        <w:rPr>
          <w:rFonts w:ascii="Arial" w:cs="Arial" w:eastAsia="Arial" w:hAnsi="Arial"/>
          <w:sz w:val="22"/>
          <w:szCs w:val="22"/>
        </w:rPr>
        <w:t xml:space="preserve">The Episcopal Diocese of Central New York has filed a lawsuit seeking the property of a Binghamton congregation that opposes the denomination's policy on homosexuality.</w:t>
      </w:r>
    </w:p>
    <w:p>
      <w:pPr>
        <w:spacing w:after="160"/>
      </w:pPr>
      <w:r>
        <w:rPr>
          <w:rFonts w:ascii="Arial" w:cs="Arial" w:eastAsia="Arial" w:hAnsi="Arial"/>
          <w:sz w:val="22"/>
          <w:szCs w:val="22"/>
        </w:rPr>
        <w:t xml:space="preserve">It's the second such lawsuit filed by the diocese and among dozens of similar cases across the country as the Episcopal Church faces ongoing opposition from congregations that disapprove of the 2003 consecration of New Hampshire Bishop Gene Robinson. Robinson has publicly acknowledged being in a committed gay relationship.</w:t>
      </w:r>
    </w:p>
    <w:p>
      <w:pPr>
        <w:spacing w:after="160"/>
      </w:pPr>
      <w:r>
        <w:rPr>
          <w:rFonts w:ascii="Arial" w:cs="Arial" w:eastAsia="Arial" w:hAnsi="Arial"/>
          <w:sz w:val="22"/>
          <w:szCs w:val="22"/>
        </w:rPr>
        <w:t xml:space="preserve">In August, a settlement between the diocese and St. Andrew's Episcopal Church in Syracuse stipulated that the diocese would retain the building at 5013 S. Salina St. while the breakaway parish would be allowed to remain there up to a year.</w:t>
      </w:r>
    </w:p>
    <w:p>
      <w:pPr>
        <w:spacing w:after="160"/>
      </w:pPr>
      <w:r>
        <w:rPr>
          <w:rFonts w:ascii="Arial" w:cs="Arial" w:eastAsia="Arial" w:hAnsi="Arial"/>
          <w:sz w:val="22"/>
          <w:szCs w:val="22"/>
        </w:rPr>
        <w:t xml:space="preserve">A third church, St. Andrew's in Vestal, has also broken from the Central New York Episcopal Church.</w:t>
      </w:r>
    </w:p>
    <w:p>
      <w:pPr>
        <w:spacing w:after="160"/>
      </w:pPr>
      <w:r>
        <w:rPr>
          <w:rFonts w:ascii="Arial" w:cs="Arial" w:eastAsia="Arial" w:hAnsi="Arial"/>
          <w:sz w:val="22"/>
          <w:szCs w:val="22"/>
        </w:rPr>
        <w:t xml:space="preserve">All three have affiliated with Anglican groups that consider homosexuality incompatible with Scripture.</w:t>
      </w:r>
    </w:p>
    <w:p>
      <w:pPr>
        <w:spacing w:after="160"/>
      </w:pPr>
      <w:r>
        <w:rPr>
          <w:rFonts w:ascii="Arial" w:cs="Arial" w:eastAsia="Arial" w:hAnsi="Arial"/>
          <w:sz w:val="22"/>
          <w:szCs w:val="22"/>
        </w:rPr>
        <w:t xml:space="preserve">In the latest case, involving Binghamton's Church of the Good Shepherd, the diocese filed a complaint April 15 in state Supreme Court in Broome County seeking "a full accounting and delivery of real and personal property of the church to the diocese."</w:t>
      </w:r>
    </w:p>
    <w:p>
      <w:pPr>
        <w:spacing w:after="160"/>
      </w:pPr>
      <w:r>
        <w:rPr>
          <w:rFonts w:ascii="Arial" w:cs="Arial" w:eastAsia="Arial" w:hAnsi="Arial"/>
          <w:sz w:val="22"/>
          <w:szCs w:val="22"/>
        </w:rPr>
        <w:t xml:space="preserve">The legal action came after the pastor, the Rev. Matthew Kennedy, renounced his ministry with the Episcopal Church and the parish voted to leave the Episcopal Church and affiliate with Anglican Church of Kenya, said the Rev. Karen C. Lewis, assistant to Bishop Gladstone "Skip" Adams.</w:t>
      </w:r>
    </w:p>
    <w:p>
      <w:pPr>
        <w:spacing w:after="160"/>
      </w:pPr>
      <w:r>
        <w:rPr>
          <w:rFonts w:ascii="Arial" w:cs="Arial" w:eastAsia="Arial" w:hAnsi="Arial"/>
          <w:sz w:val="22"/>
          <w:szCs w:val="22"/>
        </w:rPr>
        <w:t xml:space="preserve">She said Kennedy is no longer a priest.</w:t>
      </w:r>
    </w:p>
    <w:p>
      <w:pPr>
        <w:spacing w:after="160"/>
      </w:pPr>
      <w:r>
        <w:rPr>
          <w:rFonts w:ascii="Arial" w:cs="Arial" w:eastAsia="Arial" w:hAnsi="Arial"/>
          <w:sz w:val="22"/>
          <w:szCs w:val="22"/>
        </w:rPr>
        <w:t xml:space="preserve">In late March, the parish declined a settlement offer that would have allowed the group to stay in the property for up to a year, Lewis said.</w:t>
      </w:r>
    </w:p>
    <w:p>
      <w:pPr>
        <w:spacing w:after="160"/>
      </w:pPr>
      <w:r>
        <w:rPr>
          <w:rFonts w:ascii="Arial" w:cs="Arial" w:eastAsia="Arial" w:hAnsi="Arial"/>
          <w:sz w:val="22"/>
          <w:szCs w:val="22"/>
        </w:rPr>
        <w:t xml:space="preserve">"There was always the hope that there would be some way to have them stay in the Episcopal Church and if that wasn't to happen that we would be able to avoid litigation," she said.</w:t>
      </w:r>
    </w:p>
    <w:p>
      <w:pPr>
        <w:spacing w:after="160"/>
      </w:pPr>
      <w:r>
        <w:rPr>
          <w:rFonts w:ascii="Arial" w:cs="Arial" w:eastAsia="Arial" w:hAnsi="Arial"/>
          <w:sz w:val="22"/>
          <w:szCs w:val="22"/>
        </w:rPr>
        <w:t xml:space="preserve">Raymond Dague, a Syracuse lawyer who is representing Church of the Good Shepherd, said the diocese declined two purchase offers from the congregation and was unwilling to negotiate.</w:t>
      </w:r>
    </w:p>
    <w:p>
      <w:pPr>
        <w:spacing w:after="160"/>
      </w:pPr>
      <w:r>
        <w:rPr>
          <w:rFonts w:ascii="Arial" w:cs="Arial" w:eastAsia="Arial" w:hAnsi="Arial"/>
          <w:sz w:val="22"/>
          <w:szCs w:val="22"/>
        </w:rPr>
        <w:t xml:space="preserve">"The way the other side negotiates is 'You give us everything.' There is no compromise," Dague said.</w:t>
      </w:r>
    </w:p>
    <w:p>
      <w:pPr>
        <w:spacing w:after="160"/>
      </w:pPr>
      <w:r>
        <w:rPr>
          <w:rFonts w:ascii="Arial" w:cs="Arial" w:eastAsia="Arial" w:hAnsi="Arial"/>
          <w:sz w:val="22"/>
          <w:szCs w:val="22"/>
        </w:rPr>
        <w:t xml:space="preserve">Dague is a former member of St. Andrew Church in Syracuse and previously represented that congregation in its lawsuit against the diocese.</w:t>
      </w:r>
    </w:p>
    <w:p>
      <w:pPr>
        <w:spacing w:after="160"/>
      </w:pPr>
      <w:r>
        <w:rPr>
          <w:rFonts w:ascii="Arial" w:cs="Arial" w:eastAsia="Arial" w:hAnsi="Arial"/>
          <w:sz w:val="22"/>
          <w:szCs w:val="22"/>
        </w:rPr>
        <w:t xml:space="preserve">Lewis said the Episcopal Church's rules say that a parish's property is held in trust for the diocese and the denomination.</w:t>
      </w:r>
    </w:p>
    <w:p>
      <w:pPr>
        <w:spacing w:after="160"/>
      </w:pPr>
      <w:r>
        <w:rPr>
          <w:rFonts w:ascii="Arial" w:cs="Arial" w:eastAsia="Arial" w:hAnsi="Arial"/>
          <w:sz w:val="22"/>
          <w:szCs w:val="22"/>
        </w:rPr>
        <w:t xml:space="preserve">Dague said the church's deed is in the name of the parish and belongs to the parish.</w:t>
      </w:r>
    </w:p>
    <w:p>
      <w:pPr>
        <w:spacing w:after="160"/>
      </w:pPr>
      <w:r>
        <w:rPr>
          <w:rFonts w:ascii="Arial" w:cs="Arial" w:eastAsia="Arial" w:hAnsi="Arial"/>
          <w:sz w:val="22"/>
          <w:szCs w:val="22"/>
        </w:rPr>
        <w:t xml:space="preserve">"It's a very complex legal question," he said.</w:t>
      </w:r>
    </w:p>
    <w:p>
      <w:pPr>
        <w:spacing w:after="160"/>
      </w:pPr>
      <w:r>
        <w:rPr>
          <w:rFonts w:ascii="Arial" w:cs="Arial" w:eastAsia="Arial" w:hAnsi="Arial"/>
          <w:sz w:val="22"/>
          <w:szCs w:val="22"/>
        </w:rPr>
        <w:t xml:space="preserve">The Binghamton church has 20 days from the filing of the complaint to respond. Dague said the parish's vestry, the elected lay leaders, has not decided how to respond.</w:t>
      </w:r>
    </w:p>
    <w:p>
      <w:pPr>
        <w:spacing w:after="160"/>
      </w:pPr>
      <w:r>
        <w:rPr>
          <w:rFonts w:ascii="Arial" w:cs="Arial" w:eastAsia="Arial" w:hAnsi="Arial"/>
          <w:sz w:val="22"/>
          <w:szCs w:val="22"/>
        </w:rPr>
        <w:t xml:space="preserve">Lewis said that she is unaware of any other local parishes that plan to disassociate from the diocese over this issue.</w:t>
      </w:r>
    </w:p>
    <w:p>
      <w:pPr>
        <w:spacing w:after="160"/>
      </w:pPr>
      <w:r>
        <w:rPr>
          <w:rFonts w:ascii="Arial" w:cs="Arial" w:eastAsia="Arial" w:hAnsi="Arial"/>
          <w:sz w:val="22"/>
          <w:szCs w:val="22"/>
        </w:rPr>
        <w:t xml:space="preserve">The diocese includes about 95 congregations north to Alexandria Bay and south to the Pennsylvania border.</w:t>
      </w:r>
    </w:p>
    <w:p>
      <w:pPr>
        <w:spacing w:after="160"/>
      </w:pPr>
      <w:r>
        <w:rPr>
          <w:rFonts w:ascii="Arial" w:cs="Arial" w:eastAsia="Arial" w:hAnsi="Arial"/>
          <w:sz w:val="22"/>
          <w:szCs w:val="22"/>
        </w:rPr>
        <w:t xml:space="preserve">The Vestal congregation left its building in December and is operating at a new location. The diocese put three properties formerly affiliated with the congregation on the market, Lewis said.</w:t>
      </w:r>
    </w:p>
    <w:p>
      <w:pPr>
        <w:spacing w:after="160"/>
      </w:pPr>
      <w:r>
        <w:rPr>
          <w:rFonts w:ascii="Arial" w:cs="Arial" w:eastAsia="Arial" w:hAnsi="Arial"/>
          <w:sz w:val="22"/>
          <w:szCs w:val="22"/>
        </w:rPr>
        <w:t xml:space="preserve">The rectory has been sold, she said.</w:t>
      </w:r>
    </w:p>
    <w:p>
      <w:pPr>
        <w:spacing w:after="160"/>
      </w:pPr>
      <w:r>
        <w:rPr>
          <w:rFonts w:ascii="Arial" w:cs="Arial" w:eastAsia="Arial" w:hAnsi="Arial"/>
          <w:sz w:val="22"/>
          <w:szCs w:val="22"/>
        </w:rPr>
        <w:t xml:space="preserve">Lewis said she expects Syracuse's St. Andrew's congregation to remain at its current site until August. It is looking for a new home, she said.</w:t>
      </w:r>
    </w:p>
    <w:p>
      <w:pPr>
        <w:spacing w:after="160"/>
      </w:pPr>
      <w:r>
        <w:rPr>
          <w:rFonts w:ascii="Arial" w:cs="Arial" w:eastAsia="Arial" w:hAnsi="Arial"/>
          <w:sz w:val="22"/>
          <w:szCs w:val="22"/>
        </w:rPr>
        <w:t xml:space="preserve">Dague said Good Shepherd's position reflects a broader issue than the sexual orientation of Robinson, the New Hampshire bishop at the center of the international debate.</w:t>
      </w:r>
    </w:p>
    <w:p>
      <w:pPr>
        <w:spacing w:after="160"/>
      </w:pPr>
      <w:r>
        <w:rPr>
          <w:rFonts w:ascii="Arial" w:cs="Arial" w:eastAsia="Arial" w:hAnsi="Arial"/>
          <w:sz w:val="22"/>
          <w:szCs w:val="22"/>
        </w:rPr>
        <w:t xml:space="preserve">"It's about the idea that the diocese can just ignore parts of Scripture and rewrite Christian morality to its own liking," he said.</w:t>
      </w:r>
    </w:p>
    <w:p>
      <w:pPr>
        <w:spacing w:after="160"/>
      </w:pPr>
      <w:r>
        <w:rPr>
          <w:rFonts w:ascii="Arial" w:cs="Arial" w:eastAsia="Arial" w:hAnsi="Arial"/>
          <w:sz w:val="22"/>
          <w:szCs w:val="22"/>
        </w:rPr>
        <w:t xml:space="preserve">In a sermon April 20 that is posted on several Web sites, Kennedy, the Good Shepherd pastor, outlined Biblical passages he interprets as condemning homosexuality.</w:t>
      </w:r>
    </w:p>
    <w:p>
      <w:pPr>
        <w:spacing w:after="160"/>
      </w:pPr>
      <w:r>
        <w:rPr>
          <w:rFonts w:ascii="Arial" w:cs="Arial" w:eastAsia="Arial" w:hAnsi="Arial"/>
          <w:sz w:val="22"/>
          <w:szCs w:val="22"/>
        </w:rPr>
        <w:t xml:space="preserve">"Homosexual behavior is considered so offensive to God that those who engage in it and do not repent cannot enter his kingdom," Kennedy said.</w:t>
      </w:r>
    </w:p>
    <w:p>
      <w:pPr>
        <w:spacing w:after="160"/>
      </w:pPr>
      <w:r>
        <w:rPr>
          <w:rFonts w:ascii="Arial" w:cs="Arial" w:eastAsia="Arial" w:hAnsi="Arial"/>
          <w:sz w:val="22"/>
          <w:szCs w:val="22"/>
        </w:rPr>
        <w:t xml:space="preserve">"If we compromise on this matter, I think we also compromise our integrity, our faith and the Gospel of Jesus Christ," he said. "These things are far more important than buildings or assets or furniture."</w:t>
      </w:r>
    </w:p>
    <w:p>
      <w:pPr>
        <w:spacing w:after="160"/>
      </w:pPr>
      <w:r>
        <w:rPr>
          <w:rFonts w:ascii="Arial" w:cs="Arial" w:eastAsia="Arial" w:hAnsi="Arial"/>
          <w:sz w:val="22"/>
          <w:szCs w:val="22"/>
        </w:rPr>
        <w:t xml:space="preserve">Renee K. Gadoua can be reached at rgadoua@syracuse.com or 470-2203.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SYRACUSE, NY: EPISCOPAL CHURCH SUES BINGHAMTON PARISH</dc:title>
  <dc:creator>VirtueOnline Archive</dc:creator>
  <cp:lastModifiedBy>Un-named</cp:lastModifiedBy>
  <cp:revision>1</cp:revision>
  <dcterms:created xsi:type="dcterms:W3CDTF">2026-04-22T11:54:44.706Z</dcterms:created>
  <dcterms:modified xsi:type="dcterms:W3CDTF">2026-04-22T11:54:44.706Z</dcterms:modified>
</cp:coreProperties>
</file>

<file path=docProps/custom.xml><?xml version="1.0" encoding="utf-8"?>
<Properties xmlns="http://schemas.openxmlformats.org/officeDocument/2006/custom-properties" xmlns:vt="http://schemas.openxmlformats.org/officeDocument/2006/docPropsVTypes"/>
</file>