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SYDNEY ARCHBISHOP SAYS GLASSPOOL ELECTION 'SANCTIFIES SIN'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w:t>
      </w:r>
    </w:p>
    <w:p>
      <w:pPr>
        <w:spacing w:after="160"/>
      </w:pPr>
      <w:r>
        <w:rPr>
          <w:rFonts w:ascii="Arial" w:cs="Arial" w:eastAsia="Arial" w:hAnsi="Arial"/>
          <w:sz w:val="22"/>
          <w:szCs w:val="22"/>
        </w:rPr>
        <w:t xml:space="preserve">http://www.sydneyanglicans.net/mediareleases/the_american_episcopal_election/</w:t>
      </w:r>
    </w:p>
    <w:p>
      <w:pPr>
        <w:spacing w:after="160"/>
      </w:pPr>
      <w:r>
        <w:rPr>
          <w:rFonts w:ascii="Arial" w:cs="Arial" w:eastAsia="Arial" w:hAnsi="Arial"/>
          <w:sz w:val="22"/>
          <w:szCs w:val="22"/>
        </w:rPr>
        <w:t xml:space="preserve">March 18, 2010</w:t>
      </w:r>
    </w:p>
    <w:p>
      <w:pPr>
        <w:spacing w:after="160"/>
      </w:pPr>
      <w:r>
        <w:rPr>
          <w:rFonts w:ascii="Arial" w:cs="Arial" w:eastAsia="Arial" w:hAnsi="Arial"/>
          <w:sz w:val="22"/>
          <w:szCs w:val="22"/>
        </w:rPr>
        <w:t xml:space="preserve">With the election of the Reverend Mary Glasspool, a partnered lesbian, as a Bishop in Los Angeles in The Episcopal Church, the Anglican Communion reaches another decisive moment.</w:t>
      </w:r>
    </w:p>
    <w:p>
      <w:pPr>
        <w:spacing w:after="160"/>
      </w:pPr>
      <w:r>
        <w:rPr>
          <w:rFonts w:ascii="Arial" w:cs="Arial" w:eastAsia="Arial" w:hAnsi="Arial"/>
          <w:sz w:val="22"/>
          <w:szCs w:val="22"/>
        </w:rPr>
        <w:t xml:space="preserve">It is now absolutely clear to all that the national Church itself has formally committed itself to a pattern of life which is contrary to Scripture. The election of Bishop Robinson in 2003 was not an aberration to be corrected in due course. It was a true indication of the heart of the Church and the direction of its affairs.</w:t>
      </w:r>
    </w:p>
    <w:p>
      <w:pPr>
        <w:spacing w:after="160"/>
      </w:pPr>
      <w:r>
        <w:rPr>
          <w:rFonts w:ascii="Arial" w:cs="Arial" w:eastAsia="Arial" w:hAnsi="Arial"/>
          <w:sz w:val="22"/>
          <w:szCs w:val="22"/>
        </w:rPr>
        <w:t xml:space="preserve">There have been various responses to the actions of TEC over the years. Some have been dramatic and decisive, such as the creation of the Anglican Church of North America, an ecclesiastical body recognized by the GAFCON Primates as genuinely Anglican. For others, however, the counsels of patience have prevailed and they have sought a change of heart and waited patiently for it to occur. Those who have sought a middle course may be found both inside and outside the American Church.</w:t>
      </w:r>
    </w:p>
    <w:p>
      <w:pPr>
        <w:spacing w:after="160"/>
      </w:pPr>
      <w:r>
        <w:rPr>
          <w:rFonts w:ascii="Arial" w:cs="Arial" w:eastAsia="Arial" w:hAnsi="Arial"/>
          <w:sz w:val="22"/>
          <w:szCs w:val="22"/>
        </w:rPr>
        <w:t xml:space="preserve">This is a decisive moment for this 'middle' group. Their patience has been gentle and praiseworthy. But to wait longer would not be patience - it would be obstinacy or even an unworthy anxiety. Two things need to be made clear. First, that they are unambiguously opposed to a development which sanctifies sin and which is an abrogation of the word of the living God. Second, that they will take sufficient action to distance themselves from those who have chosen to walk in the path of disobedience.</w:t>
      </w:r>
    </w:p>
    <w:p>
      <w:pPr>
        <w:spacing w:after="160"/>
      </w:pPr>
      <w:r>
        <w:rPr>
          <w:rFonts w:ascii="Arial" w:cs="Arial" w:eastAsia="Arial" w:hAnsi="Arial"/>
          <w:sz w:val="22"/>
          <w:szCs w:val="22"/>
        </w:rPr>
        <w:t xml:space="preserve">Peter F. Jensen,</w:t>
      </w:r>
    </w:p>
    <w:p>
      <w:pPr>
        <w:spacing w:after="160"/>
      </w:pPr>
      <w:r>
        <w:rPr>
          <w:rFonts w:ascii="Arial" w:cs="Arial" w:eastAsia="Arial" w:hAnsi="Arial"/>
          <w:sz w:val="22"/>
          <w:szCs w:val="22"/>
        </w:rPr>
        <w:t xml:space="preserve">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SYDNEY ARCHBISHOP SAYS GLASSPOOL ELECTION 'SANCTIFIES SIN'</dc:title>
  <dc:creator>VirtueOnline Archive</dc:creator>
  <cp:lastModifiedBy>Un-named</cp:lastModifiedBy>
  <cp:revision>1</cp:revision>
  <dcterms:created xsi:type="dcterms:W3CDTF">2026-04-22T11:55:13.139Z</dcterms:created>
  <dcterms:modified xsi:type="dcterms:W3CDTF">2026-04-22T11:55:13.139Z</dcterms:modified>
</cp:coreProperties>
</file>

<file path=docProps/custom.xml><?xml version="1.0" encoding="utf-8"?>
<Properties xmlns="http://schemas.openxmlformats.org/officeDocument/2006/custom-properties" xmlns:vt="http://schemas.openxmlformats.org/officeDocument/2006/docPropsVTypes"/>
</file>