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MOVE TO EMPOWER LAITY RAISES CHURCH IRE</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Religious Affairs Reporter  |  Syndey Morning Herald</w:t>
      </w:r>
    </w:p>
    <w:p>
      <w:pPr>
        <w:spacing w:after="160"/>
      </w:pPr>
      <w:r>
        <w:rPr>
          <w:rFonts w:ascii="Arial" w:cs="Arial" w:eastAsia="Arial" w:hAnsi="Arial"/>
          <w:sz w:val="22"/>
          <w:szCs w:val="22"/>
        </w:rPr>
        <w:t xml:space="preserve">http://www.smh.com.au/articles/2007/09/16/1189881342974.html</w:t>
      </w:r>
    </w:p>
    <w:p>
      <w:pPr>
        <w:spacing w:after="160"/>
      </w:pPr>
      <w:r>
        <w:rPr>
          <w:rFonts w:ascii="Arial" w:cs="Arial" w:eastAsia="Arial" w:hAnsi="Arial"/>
          <w:sz w:val="22"/>
          <w:szCs w:val="22"/>
        </w:rPr>
        <w:t xml:space="preserve">September 17, 2007</w:t>
      </w:r>
    </w:p>
    <w:p>
      <w:pPr>
        <w:spacing w:after="160"/>
      </w:pPr>
      <w:r>
        <w:rPr>
          <w:rFonts w:ascii="Arial" w:cs="Arial" w:eastAsia="Arial" w:hAnsi="Arial"/>
          <w:sz w:val="22"/>
          <w:szCs w:val="22"/>
        </w:rPr>
        <w:t xml:space="preserve">THE Sydney Anglican Church has revived its radical push to let church elders preside over Holy Communion despite strident opposition from Australian Anglicans and the worldwide church and at the risk of antagonising international churches it has courted to stop the consecration of gay bishops.</w:t>
      </w:r>
    </w:p>
    <w:p>
      <w:pPr>
        <w:spacing w:after="160"/>
      </w:pPr>
      <w:r>
        <w:rPr>
          <w:rFonts w:ascii="Arial" w:cs="Arial" w:eastAsia="Arial" w:hAnsi="Arial"/>
          <w:sz w:val="22"/>
          <w:szCs w:val="22"/>
        </w:rPr>
        <w:t xml:space="preserve">A committee of church officials has urged the Archbishop of Sydney, Peter Jensen, to amend the licenses of senior lay people and deacons to enable them to preside over Holy Communion, a right at present restricted to ordained priests and bishops.</w:t>
      </w:r>
    </w:p>
    <w:p>
      <w:pPr>
        <w:spacing w:after="160"/>
      </w:pPr>
      <w:r>
        <w:rPr>
          <w:rFonts w:ascii="Arial" w:cs="Arial" w:eastAsia="Arial" w:hAnsi="Arial"/>
          <w:sz w:val="22"/>
          <w:szCs w:val="22"/>
        </w:rPr>
        <w:t xml:space="preserve">The principal of Moore Theological College, John Woodhouse, a leading advocate of lay presidency - an issue of contention in the Australian and the worldwide church - has suggested the diocese could make use of existing church laws.</w:t>
      </w:r>
    </w:p>
    <w:p>
      <w:pPr>
        <w:spacing w:after="160"/>
      </w:pPr>
      <w:r>
        <w:rPr>
          <w:rFonts w:ascii="Arial" w:cs="Arial" w:eastAsia="Arial" w:hAnsi="Arial"/>
          <w:sz w:val="22"/>
          <w:szCs w:val="22"/>
        </w:rPr>
        <w:t xml:space="preserve">This would avoid the diocese having to apply for special legal authority of the national church which would likely be voted down by opposing dioceses.</w:t>
      </w:r>
    </w:p>
    <w:p>
      <w:pPr>
        <w:spacing w:after="160"/>
      </w:pPr>
      <w:r>
        <w:rPr>
          <w:rFonts w:ascii="Arial" w:cs="Arial" w:eastAsia="Arial" w:hAnsi="Arial"/>
          <w:sz w:val="22"/>
          <w:szCs w:val="22"/>
        </w:rPr>
        <w:t xml:space="preserve">Debate on the new proposal has been put on the backburner until after the Lambeth Conference, the meeting of Anglican primates that takes place every 10 years.</w:t>
      </w:r>
    </w:p>
    <w:p>
      <w:pPr>
        <w:spacing w:after="160"/>
      </w:pPr>
      <w:r>
        <w:rPr>
          <w:rFonts w:ascii="Arial" w:cs="Arial" w:eastAsia="Arial" w:hAnsi="Arial"/>
          <w:sz w:val="22"/>
          <w:szCs w:val="22"/>
        </w:rPr>
        <w:t xml:space="preserve">The fresh attempt to have the Sydney Diocese to go it alone on lay presidency risks not only antagonising other high-ranking Anglicans - especially since the General Synod refused in 2004 to condone the practice - but sets the diocese on a collision course with other conservative evangelical dioceses in the Anglican communion with which it is allied in its opposition to same-sex blessings and gay bishops.</w:t>
      </w:r>
    </w:p>
    <w:p>
      <w:pPr>
        <w:spacing w:after="160"/>
      </w:pPr>
      <w:r>
        <w:rPr>
          <w:rFonts w:ascii="Arial" w:cs="Arial" w:eastAsia="Arial" w:hAnsi="Arial"/>
          <w:sz w:val="22"/>
          <w:szCs w:val="22"/>
        </w:rPr>
        <w:t xml:space="preserve">The worldwide Anglican Communion is near breaking point over homosexuality, with conservative clerics insisting the Bible forbids gay bishops or blessings for same-sex unions and calling for the US branch, the Episcopal Church, to back down over the ordination of gay bishops.</w:t>
      </w:r>
    </w:p>
    <w:p>
      <w:pPr>
        <w:spacing w:after="160"/>
      </w:pPr>
      <w:r>
        <w:rPr>
          <w:rFonts w:ascii="Arial" w:cs="Arial" w:eastAsia="Arial" w:hAnsi="Arial"/>
          <w:sz w:val="22"/>
          <w:szCs w:val="22"/>
        </w:rPr>
        <w:t xml:space="preserve">Were Sydney to proceed with lay presidency, the president of the progressive Anglicans Together, the Reverend James McPherson, said it would be disingenuous to expect that any decision on lay presidency would only affect life within the diocese. Lay people and deacons had been granted the right to administer baptism but because of its unique nature Holy Communion had always been the preserve of priests and bishops.</w:t>
      </w:r>
    </w:p>
    <w:p>
      <w:pPr>
        <w:spacing w:after="160"/>
      </w:pPr>
      <w:r>
        <w:rPr>
          <w:rFonts w:ascii="Arial" w:cs="Arial" w:eastAsia="Arial" w:hAnsi="Arial"/>
          <w:sz w:val="22"/>
          <w:szCs w:val="22"/>
        </w:rPr>
        <w:t xml:space="preserve">But the Bishop of North Sydney, Glenn Davis, said this was precisely the diocese's argument.</w:t>
      </w:r>
    </w:p>
    <w:p>
      <w:pPr>
        <w:spacing w:after="160"/>
      </w:pPr>
      <w:r>
        <w:rPr>
          <w:rFonts w:ascii="Arial" w:cs="Arial" w:eastAsia="Arial" w:hAnsi="Arial"/>
          <w:sz w:val="22"/>
          <w:szCs w:val="22"/>
        </w:rPr>
        <w:t xml:space="preserve">"We're not saying that every Tom, Dick and Harry or every Thomasina, Harriet and Dorothy ought to be allowed to administer the Lord's Supper. It's about a recognised person with the licence from the archbishop doing the Lord's supper, as currently they are licensed to preach and lead services and baptise."</w:t>
      </w:r>
    </w:p>
    <w:p>
      <w:pPr>
        <w:spacing w:after="160"/>
      </w:pPr>
      <w:r>
        <w:rPr>
          <w:rFonts w:ascii="Arial" w:cs="Arial" w:eastAsia="Arial" w:hAnsi="Arial"/>
          <w:sz w:val="22"/>
          <w:szCs w:val="22"/>
        </w:rPr>
        <w:t xml:space="preserve">The Appellate Tribunal, the church's highest court, has ruled there is no constitutional impediment to lay presidency and the national church was able to authorise lay or diaconal eucharistic presidency but that it required approval by a canon to the national church's general assembly.</w:t>
      </w:r>
    </w:p>
    <w:p>
      <w:pPr>
        <w:spacing w:after="160"/>
      </w:pPr>
      <w:r>
        <w:rPr>
          <w:rFonts w:ascii="Arial" w:cs="Arial" w:eastAsia="Arial" w:hAnsi="Arial"/>
          <w:sz w:val="22"/>
          <w:szCs w:val="22"/>
        </w:rPr>
        <w:t xml:space="preserve">In a report to the diocesan's parliament, Dr Woodhouse argues that legal permission may already exist in the form of two canons that permit lay people to assist the priest, or minister can authorise certain forms of service "from time to time".</w:t>
      </w:r>
    </w:p>
    <w:p>
      <w:pPr>
        <w:spacing w:after="160"/>
      </w:pPr>
      <w:r>
        <w:rPr>
          <w:rFonts w:ascii="Arial" w:cs="Arial" w:eastAsia="Arial" w:hAnsi="Arial"/>
          <w:sz w:val="22"/>
          <w:szCs w:val="22"/>
        </w:rPr>
        <w:t xml:space="preserve">The Sydney Diocese, which has debated the issue for 30 years, believes there is nothing in the scriptures to prohibit the practice, which it says would help fledgling congregations that were mushrooming at a great rate in Sydney and did not necessarily have an ordained minister.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MOVE TO EMPOWER LAITY RAISES CHURCH IRE</dc:title>
  <dc:creator>VirtueOnline Archive</dc:creator>
  <cp:lastModifiedBy>Un-named</cp:lastModifiedBy>
  <cp:revision>1</cp:revision>
  <dcterms:created xsi:type="dcterms:W3CDTF">2026-04-22T11:54:36.457Z</dcterms:created>
  <dcterms:modified xsi:type="dcterms:W3CDTF">2026-04-22T11:54:36.457Z</dcterms:modified>
</cp:coreProperties>
</file>

<file path=docProps/custom.xml><?xml version="1.0" encoding="utf-8"?>
<Properties xmlns="http://schemas.openxmlformats.org/officeDocument/2006/custom-properties" xmlns:vt="http://schemas.openxmlformats.org/officeDocument/2006/docPropsVTypes"/>
</file>