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SURVEY OF "EPISCOPALIAN AND ANGLICAN CHOICES" WILL MEASURE EFFECTS OF SCHISM</w:t>
      </w:r>
    </w:p>
    <w:p>
      <w:pPr>
        <w:pBdr>
          <w:bottom w:val="single" w:color="AAAAAA" w:sz="6"/>
        </w:pBdr>
        <w:spacing w:after="200" w:before="0"/>
      </w:pPr>
    </w:p>
    <w:p>
      <w:pPr>
        <w:spacing w:after="160"/>
      </w:pPr>
      <w:r>
        <w:rPr>
          <w:rFonts w:ascii="Arial" w:cs="Arial" w:eastAsia="Arial" w:hAnsi="Arial"/>
          <w:sz w:val="22"/>
          <w:szCs w:val="22"/>
        </w:rPr>
        <w:t xml:space="preserve">Episcopal Lay Group says that choosing for or against TEC can no longer be delayed.</w:t>
      </w:r>
    </w:p>
    <w:p>
      <w:pPr>
        <w:spacing w:after="160"/>
      </w:pPr>
      <w:r>
        <w:rPr>
          <w:rFonts w:ascii="Arial" w:cs="Arial" w:eastAsia="Arial" w:hAnsi="Arial"/>
          <w:sz w:val="22"/>
          <w:szCs w:val="22"/>
        </w:rPr>
        <w:t xml:space="preserve">September 10, 2007</w:t>
      </w:r>
    </w:p>
    <w:p>
      <w:pPr>
        <w:spacing w:after="160"/>
      </w:pPr>
      <w:r>
        <w:rPr>
          <w:rFonts w:ascii="Arial" w:cs="Arial" w:eastAsia="Arial" w:hAnsi="Arial"/>
          <w:sz w:val="22"/>
          <w:szCs w:val="22"/>
        </w:rPr>
        <w:t xml:space="preserve">WAXHAW, NC -- Anglican Laity Fellowship (ALF) formerly known as "Lay Episcopalians for the Anglican Communion" (LEAC), has sent out a survey to all lay wardens of The Episcopal Church, asking them for assistance in assessing the magnitude of the changes being wrought in America's Anglican/Episcopalian landscape.</w:t>
      </w:r>
    </w:p>
    <w:p>
      <w:pPr>
        <w:spacing w:after="160"/>
      </w:pPr>
      <w:r>
        <w:rPr>
          <w:rFonts w:ascii="Arial" w:cs="Arial" w:eastAsia="Arial" w:hAnsi="Arial"/>
          <w:sz w:val="22"/>
          <w:szCs w:val="22"/>
        </w:rPr>
        <w:t xml:space="preserve">ALF announced today that it has sent out a survey to the wardens - the first in 40 years -- to examine the crisis and to obtain a clear sense of where the Episcopal Church's laity stands on the issues.</w:t>
      </w:r>
    </w:p>
    <w:p>
      <w:pPr>
        <w:spacing w:after="160"/>
      </w:pPr>
      <w:r>
        <w:rPr>
          <w:rFonts w:ascii="Arial" w:cs="Arial" w:eastAsia="Arial" w:hAnsi="Arial"/>
          <w:sz w:val="22"/>
          <w:szCs w:val="22"/>
        </w:rPr>
        <w:t xml:space="preserve">Two conferences this month - one that convenes The Episcopal Church's (TEC's) House of Bishops in New Orleans, and the other Common Cause Partners that stands in opposition to TEC, set a benchmark for what the laity should do in the coming months.</w:t>
      </w:r>
    </w:p>
    <w:p>
      <w:pPr>
        <w:spacing w:after="160"/>
      </w:pPr>
      <w:r>
        <w:rPr>
          <w:rFonts w:ascii="Arial" w:cs="Arial" w:eastAsia="Arial" w:hAnsi="Arial"/>
          <w:sz w:val="22"/>
          <w:szCs w:val="22"/>
        </w:rPr>
        <w:t xml:space="preserve">The Archbishops of the Anglican Communion gave the American House of Bishops a Sept. 30 deadline to declare intentions with regard to adhering to Anglican standards, notably to not bless same-sex unions and to discontinue ordaining non-celibate homosexuals to the episcopacy. According to these Anglican leaders, failure by TEC to disavow its earlier actions could be viewed as its final declaration to be apart from the Anglican Communion.</w:t>
      </w:r>
    </w:p>
    <w:p>
      <w:pPr>
        <w:spacing w:after="160"/>
      </w:pPr>
      <w:r>
        <w:rPr>
          <w:rFonts w:ascii="Arial" w:cs="Arial" w:eastAsia="Arial" w:hAnsi="Arial"/>
          <w:sz w:val="22"/>
          <w:szCs w:val="22"/>
        </w:rPr>
        <w:t xml:space="preserve">The Anglican Laity Fellowship says it expects a lot of movement among the laity following the conferences, and the survey of "Episcopalian and Anglican Choices" will help to demonstrate what these two competing churches will look like in the months and years ahead. Most overseas Anglicans, and many in the USA, now believe that the Episcopal Church harbors an alien understanding of the Christian Faith.</w:t>
      </w:r>
    </w:p>
    <w:p>
      <w:pPr>
        <w:spacing w:after="160"/>
      </w:pPr>
      <w:r>
        <w:rPr>
          <w:rFonts w:ascii="Arial" w:cs="Arial" w:eastAsia="Arial" w:hAnsi="Arial"/>
          <w:sz w:val="22"/>
          <w:szCs w:val="22"/>
        </w:rPr>
        <w:t xml:space="preserve">Thousands of Episcopalians have already left The Episcopal Church joining together in a movement that now includes some 1350 Anglican parishes, many of which are former Episcopalian congregations. They are intent upon forming an official Anglican province within the United States.</w:t>
      </w:r>
    </w:p>
    <w:p>
      <w:pPr>
        <w:spacing w:after="160"/>
      </w:pPr>
      <w:r>
        <w:rPr>
          <w:rFonts w:ascii="Arial" w:cs="Arial" w:eastAsia="Arial" w:hAnsi="Arial"/>
          <w:sz w:val="22"/>
          <w:szCs w:val="22"/>
        </w:rPr>
        <w:t xml:space="preserve">"The main point of the survey," an ALF spokesman said, "is to demonstrate to lay leaders that the benefits of acting decisively now outweigh the costs. We know that many of these leaders are reluctant to enter into open rebellion against TEC, but we also know that their parishes, whether conservative or liberal, are experiencing tremendous losses as their members struggle painfully to straddle the fence."</w:t>
      </w:r>
    </w:p>
    <w:p>
      <w:pPr>
        <w:spacing w:after="160"/>
      </w:pPr>
      <w:r>
        <w:rPr>
          <w:rFonts w:ascii="Arial" w:cs="Arial" w:eastAsia="Arial" w:hAnsi="Arial"/>
          <w:sz w:val="22"/>
          <w:szCs w:val="22"/>
        </w:rPr>
        <w:t xml:space="preserve">ALF leaders believe there is now enough clear distinction between the competing factions to convince parish leadership to make up their minds and to lead their flocks in one direction or the other.</w:t>
      </w:r>
    </w:p>
    <w:p>
      <w:pPr>
        <w:spacing w:after="160"/>
      </w:pPr>
      <w:r>
        <w:rPr>
          <w:rFonts w:ascii="Arial" w:cs="Arial" w:eastAsia="Arial" w:hAnsi="Arial"/>
          <w:sz w:val="22"/>
          <w:szCs w:val="22"/>
        </w:rPr>
        <w:t xml:space="preserve">The question is whether they want to maintain their allegiance with the majority of the Anglican Communion, or follow TEC as it "walks apart".</w:t>
      </w:r>
    </w:p>
    <w:p>
      <w:pPr>
        <w:spacing w:after="160"/>
      </w:pPr>
      <w:r>
        <w:rPr>
          <w:rFonts w:ascii="Arial" w:cs="Arial" w:eastAsia="Arial" w:hAnsi="Arial"/>
          <w:sz w:val="22"/>
          <w:szCs w:val="22"/>
        </w:rPr>
        <w:t xml:space="preserve">ALF, a conservative organization, says that it has assigned itself the task of helping the laity "to know the mind of Christ" as they struggle with this decision. Online versions of the survey, available to both laity and clergy, are available at their website: http://www.glimfeather.com/ALF.</w:t>
      </w:r>
    </w:p>
    <w:p>
      <w:pPr>
        <w:spacing w:after="160"/>
      </w:pPr>
      <w:r>
        <w:rPr>
          <w:rFonts w:ascii="Arial" w:cs="Arial" w:eastAsia="Arial" w:hAnsi="Arial"/>
          <w:sz w:val="22"/>
          <w:szCs w:val="22"/>
        </w:rPr>
        <w:t xml:space="preserve">ALF is a national advocacy organization for Episcopalian and Anglican laity. ALF is a nonprofit, tax-exempt corporation.</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Anglican Laity Fellowship (ALF) USA</w:t>
      </w:r>
    </w:p>
    <w:p>
      <w:pPr>
        <w:spacing w:after="160"/>
      </w:pPr>
      <w:r>
        <w:rPr>
          <w:rFonts w:ascii="Arial" w:cs="Arial" w:eastAsia="Arial" w:hAnsi="Arial"/>
          <w:sz w:val="22"/>
          <w:szCs w:val="22"/>
        </w:rPr>
        <w:t xml:space="preserve">(formerly Lay Episcopalians for the Anglican Communion)</w:t>
      </w:r>
    </w:p>
    <w:p>
      <w:pPr>
        <w:spacing w:after="160"/>
      </w:pPr>
      <w:r>
        <w:rPr>
          <w:rFonts w:ascii="Arial" w:cs="Arial" w:eastAsia="Arial" w:hAnsi="Arial"/>
          <w:sz w:val="22"/>
          <w:szCs w:val="22"/>
        </w:rPr>
        <w:t xml:space="preserve">http://www.glimfeather.com/ALF</w:t>
      </w:r>
    </w:p>
    <w:p>
      <w:pPr>
        <w:spacing w:after="160"/>
      </w:pPr>
      <w:r>
        <w:rPr>
          <w:rFonts w:ascii="Arial" w:cs="Arial" w:eastAsia="Arial" w:hAnsi="Arial"/>
          <w:sz w:val="22"/>
          <w:szCs w:val="22"/>
        </w:rPr>
        <w:t xml:space="preserve">704-765-1972</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OF "EPISCOPALIAN AND ANGLICAN CHOICES" WILL MEASURE EFFECTS OF SCHISM</dc:title>
  <dc:creator>VirtueOnline Archive</dc:creator>
  <cp:lastModifiedBy>Un-named</cp:lastModifiedBy>
  <cp:revision>1</cp:revision>
  <dcterms:created xsi:type="dcterms:W3CDTF">2026-04-22T11:54:36.106Z</dcterms:created>
  <dcterms:modified xsi:type="dcterms:W3CDTF">2026-04-22T11:54:36.106Z</dcterms:modified>
</cp:coreProperties>
</file>

<file path=docProps/custom.xml><?xml version="1.0" encoding="utf-8"?>
<Properties xmlns="http://schemas.openxmlformats.org/officeDocument/2006/custom-properties" xmlns:vt="http://schemas.openxmlformats.org/officeDocument/2006/docPropsVTypes"/>
</file>