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SUMMERVILLE, SC: CONVENTION TAKES ISSUE WITH LEADER</w:t>
      </w:r>
    </w:p>
    <w:p>
      <w:pPr>
        <w:pBdr>
          <w:bottom w:val="single" w:color="AAAAAA" w:sz="6"/>
        </w:pBdr>
        <w:spacing w:after="200" w:before="0"/>
      </w:pPr>
    </w:p>
    <w:p>
      <w:pPr>
        <w:spacing w:after="240"/>
      </w:pPr>
      <w:r>
        <w:rPr>
          <w:rFonts w:ascii="Arial" w:cs="Arial" w:eastAsia="Arial" w:hAnsi="Arial"/>
          <w:i/>
          <w:iCs/>
          <w:color w:val="666666"/>
          <w:sz w:val="20"/>
          <w:szCs w:val="20"/>
        </w:rPr>
        <w:t xml:space="preserve">By Adam Parker  |  The Post and Courier  |  http://www.postandcourier.com/news/2010/mar/27/convention-takes-issue-with-leader/  |  March 27, 2010</w:t>
      </w:r>
    </w:p>
    <w:p>
      <w:pPr>
        <w:spacing w:after="160"/>
      </w:pPr>
      <w:r>
        <w:rPr>
          <w:rFonts w:ascii="Arial" w:cs="Arial" w:eastAsia="Arial" w:hAnsi="Arial"/>
          <w:sz w:val="22"/>
          <w:szCs w:val="22"/>
        </w:rPr>
        <w:t xml:space="preserve">The Episcopal Diocese of South Carolina, embroiled in a theological -- and now legal -- battle with Episcopal Church headquarters in New York City, convened its 219th annual convention Friday at St. Paul's Church to vote on a series of resolutions affirming its sovereignty and rebuking the denomination's leader for "ecclesiastical intrusions."</w:t>
      </w:r>
    </w:p>
    <w:p>
      <w:pPr>
        <w:spacing w:after="160"/>
      </w:pPr>
      <w:r>
        <w:rPr>
          <w:rFonts w:ascii="Arial" w:cs="Arial" w:eastAsia="Arial" w:hAnsi="Arial"/>
          <w:sz w:val="22"/>
          <w:szCs w:val="22"/>
        </w:rPr>
        <w:t xml:space="preserve">The convention was postponed from its original date of March 4 so the diocese could "adequately consider a response to (an) unprecedented incursion into the affairs of the diocese," according to a pastoral letter by Bishop Mark Lawrence.</w:t>
      </w:r>
    </w:p>
    <w:p>
      <w:pPr>
        <w:spacing w:after="160"/>
      </w:pPr>
      <w:r>
        <w:rPr>
          <w:rFonts w:ascii="Arial" w:cs="Arial" w:eastAsia="Arial" w:hAnsi="Arial"/>
          <w:sz w:val="22"/>
          <w:szCs w:val="22"/>
        </w:rPr>
        <w:t xml:space="preserve">A recent exchange of letters between attorneys representing the diocese and the national church has sparked concern among local officials that their protests now are prompting legal action.</w:t>
      </w:r>
    </w:p>
    <w:p>
      <w:pPr>
        <w:spacing w:after="160"/>
      </w:pPr>
      <w:r>
        <w:rPr>
          <w:rFonts w:ascii="Arial" w:cs="Arial" w:eastAsia="Arial" w:hAnsi="Arial"/>
          <w:sz w:val="22"/>
          <w:szCs w:val="22"/>
        </w:rPr>
        <w:t xml:space="preserve">Diocese leaders have long argued that the Episcopal Church and Presiding Bishop Katharine Jefferts Schori are concerned more with multiculturalism and political correctness than with the authority of Scripture. The disagreements were heightened when, in 2003, the Diocese of New Hampshire consecrated the church's first openly gay bishop, the Rt. Rev. Gene Robinson. Earlier this month, the Episcopal Church gave final approval to the ordination in Los Angeles of its second openly gay bishop, the Rt. Rev. Mary Glasspool.</w:t>
      </w:r>
    </w:p>
    <w:p>
      <w:pPr>
        <w:spacing w:after="160"/>
      </w:pPr>
      <w:r>
        <w:rPr>
          <w:rFonts w:ascii="Arial" w:cs="Arial" w:eastAsia="Arial" w:hAnsi="Arial"/>
          <w:sz w:val="22"/>
          <w:szCs w:val="22"/>
        </w:rPr>
        <w:t xml:space="preserve">Conservatives in the church have decried these moves, and some have chosen to forge alliances or formal relationships with alternative governing bodies, such as Anglican churches in Africa or the recently formed Anglican Church in North America.</w:t>
      </w:r>
    </w:p>
    <w:p>
      <w:pPr>
        <w:spacing w:after="160"/>
      </w:pPr>
      <w:r>
        <w:rPr>
          <w:rFonts w:ascii="Arial" w:cs="Arial" w:eastAsia="Arial" w:hAnsi="Arial"/>
          <w:sz w:val="22"/>
          <w:szCs w:val="22"/>
        </w:rPr>
        <w:t xml:space="preserve">The exchange of lawyers' letters came after four congregations in the diocese -- St. Andrew's, Mount Pleasant; St. Luke's, Hilton Head; St. John's, Johns Island; and Trinity Church, Myrtle Beach -- had modified their bylaws or corporate charters to delete reference to the Episcopal Church, or otherwise expressed intent to disassociate in some way from the governing bodies of the church.</w:t>
      </w:r>
    </w:p>
    <w:p>
      <w:pPr>
        <w:spacing w:after="160"/>
      </w:pPr>
      <w:r>
        <w:rPr>
          <w:rFonts w:ascii="Arial" w:cs="Arial" w:eastAsia="Arial" w:hAnsi="Arial"/>
          <w:sz w:val="22"/>
          <w:szCs w:val="22"/>
        </w:rPr>
        <w:t xml:space="preserve">The Episcopal Church has insisted that its actions are consistent with Anglican tradition, Scripture and the rights of an independent ecclesiastical body.</w:t>
      </w:r>
    </w:p>
    <w:p>
      <w:pPr>
        <w:spacing w:after="160"/>
      </w:pPr>
      <w:r>
        <w:rPr>
          <w:rFonts w:ascii="Arial" w:cs="Arial" w:eastAsia="Arial" w:hAnsi="Arial"/>
          <w:sz w:val="22"/>
          <w:szCs w:val="22"/>
        </w:rPr>
        <w:t xml:space="preserve">At Friday's convention, officials passed five resolutions quickly and overwhelmingly. Four pertained directly or indirectly to the current crisis.</w:t>
      </w:r>
    </w:p>
    <w:p>
      <w:pPr>
        <w:spacing w:after="160"/>
      </w:pPr>
      <w:r>
        <w:rPr>
          <w:rFonts w:ascii="Arial" w:cs="Arial" w:eastAsia="Arial" w:hAnsi="Arial"/>
          <w:sz w:val="22"/>
          <w:szCs w:val="22"/>
        </w:rPr>
        <w:t xml:space="preserve">Barbara Mann, president of the Episcopal Forum of South Carolina, a group of about 500 who advocate loyalty to the Episcopal Church, said she was saddened by the antagonistic tone of the convention.</w:t>
      </w:r>
    </w:p>
    <w:p>
      <w:pPr>
        <w:spacing w:after="160"/>
      </w:pPr>
      <w:r>
        <w:rPr>
          <w:rFonts w:ascii="Arial" w:cs="Arial" w:eastAsia="Arial" w:hAnsi="Arial"/>
          <w:sz w:val="22"/>
          <w:szCs w:val="22"/>
        </w:rPr>
        <w:t xml:space="preserve">"I think what disturbed me most was the battle language," she said. "They have separated themselves even more from the Episcopal Church."</w:t>
      </w:r>
    </w:p>
    <w:p>
      <w:pPr>
        <w:spacing w:after="160"/>
      </w:pPr>
      <w:r>
        <w:rPr>
          <w:rFonts w:ascii="Arial" w:cs="Arial" w:eastAsia="Arial" w:hAnsi="Arial"/>
          <w:sz w:val="22"/>
          <w:szCs w:val="22"/>
        </w:rPr>
        <w:t xml:space="preserve">Mostly, the resolutions were restatements of existing positions or angry expressions of concern, Mann said. But she interpreted the call for "a generous pastoral response to parishes in conflict" with the church to signify a willingness on the part of the bishop to permit dissenting parishes to leave the church.</w:t>
      </w:r>
    </w:p>
    <w:p>
      <w:pPr>
        <w:spacing w:after="160"/>
      </w:pPr>
      <w:r>
        <w:rPr>
          <w:rFonts w:ascii="Arial" w:cs="Arial" w:eastAsia="Arial" w:hAnsi="Arial"/>
          <w:sz w:val="22"/>
          <w:szCs w:val="22"/>
        </w:rPr>
        <w:t xml:space="preserve">Jim Lewis, the diocese's canon to the ordinary, said the language simply means that the bishop has discretion to exercise his authority over these parishes as he sees fit.</w:t>
      </w:r>
    </w:p>
    <w:p>
      <w:pPr>
        <w:spacing w:after="160"/>
      </w:pPr>
      <w:r>
        <w:rPr>
          <w:rFonts w:ascii="Arial" w:cs="Arial" w:eastAsia="Arial" w:hAnsi="Arial"/>
          <w:sz w:val="22"/>
          <w:szCs w:val="22"/>
        </w:rPr>
        <w:t xml:space="preserve">Steve Skardon, a parishioner at Grace Church who maintains a Web site critical of those who challenge the Episcopal Church, said the perception that the national church wants a confrontation or is trying to get rid of diocese officials is wrong.</w:t>
      </w:r>
    </w:p>
    <w:p>
      <w:pPr>
        <w:spacing w:after="160"/>
      </w:pPr>
      <w:r>
        <w:rPr>
          <w:rFonts w:ascii="Arial" w:cs="Arial" w:eastAsia="Arial" w:hAnsi="Arial"/>
          <w:sz w:val="22"/>
          <w:szCs w:val="22"/>
        </w:rPr>
        <w:t xml:space="preserve">"It's a shadowbox war against this bogyman personified by the presiding bishop," he said.</w:t>
      </w:r>
    </w:p>
    <w:p>
      <w:pPr>
        <w:spacing w:after="160"/>
      </w:pPr>
      <w:r>
        <w:rPr>
          <w:rFonts w:ascii="Arial" w:cs="Arial" w:eastAsia="Arial" w:hAnsi="Arial"/>
          <w:sz w:val="22"/>
          <w:szCs w:val="22"/>
        </w:rPr>
        <w:t xml:space="preserve">Passed at the convention</w:t>
      </w:r>
    </w:p>
    <w:p>
      <w:pPr>
        <w:spacing w:after="160"/>
      </w:pPr>
      <w:r>
        <w:rPr>
          <w:rFonts w:ascii="Arial" w:cs="Arial" w:eastAsia="Arial" w:hAnsi="Arial"/>
          <w:sz w:val="22"/>
          <w:szCs w:val="22"/>
        </w:rPr>
        <w:t xml:space="preserve">Resolution 1: states that "Jesus came into the world to save the lost, that those who do not know Christ need to be brought into a personal and saving relationship with him," and affirms long-held doctrine which some argue has been subverted by Presiding Bishop Katharine Jefferts Schori.</w:t>
      </w:r>
    </w:p>
    <w:p>
      <w:pPr>
        <w:spacing w:after="160"/>
      </w:pPr>
      <w:r>
        <w:rPr>
          <w:rFonts w:ascii="Arial" w:cs="Arial" w:eastAsia="Arial" w:hAnsi="Arial"/>
          <w:sz w:val="22"/>
          <w:szCs w:val="22"/>
        </w:rPr>
        <w:t xml:space="preserve">Resolution 2: affirms the diocese's sovereignty within the Episcopal Church and its "legal and ecclesiastical authority." It also states that "the Presiding Bishop has no authority to retain attorneys in this Diocese that present themselves as the legal counsel for the Episcopal Church in South Carolina," and that "the Diocese of South Carolina demands that the Presiding Bishop drop the retainer of all such legal counsel in South Carolina," referring to Thomas Tisdale Jr., a lawyer with the Nexsen Pruet firm who exchanged letters with diocese Chancellor Wade Logan earlier this year.</w:t>
      </w:r>
    </w:p>
    <w:p>
      <w:pPr>
        <w:spacing w:after="160"/>
      </w:pPr>
      <w:r>
        <w:rPr>
          <w:rFonts w:ascii="Arial" w:cs="Arial" w:eastAsia="Arial" w:hAnsi="Arial"/>
          <w:sz w:val="22"/>
          <w:szCs w:val="22"/>
        </w:rPr>
        <w:t xml:space="preserve">Resolution 3: states that the bishop and, in his absence, the Standing Committee, has sole authority in the diocese "with respect to any dispute concerning the interpretation of the Constitution and Canons of this Diocese."</w:t>
      </w:r>
    </w:p>
    <w:p>
      <w:pPr>
        <w:spacing w:after="160"/>
      </w:pPr>
      <w:r>
        <w:rPr>
          <w:rFonts w:ascii="Arial" w:cs="Arial" w:eastAsia="Arial" w:hAnsi="Arial"/>
          <w:sz w:val="22"/>
          <w:szCs w:val="22"/>
        </w:rPr>
        <w:t xml:space="preserve">Resolution 4: prohibits "the desecration of consecrated buildings and the alienation of church property without consent of the ecclesiastical authority and the standing committee." And it adds the following language to Canon 30: "It is within the power of the Ecclesiastical Authority of this Diocese to provide a generous pastoral response to parishes in conflict with the Diocese or Province (the Episcopal Church), as the Ecclesiastical Authority judges necessary, to preserve the unity and integrity of the Diocese."</w:t>
      </w:r>
    </w:p>
    <w:p>
      <w:pPr>
        <w:spacing w:after="160"/>
      </w:pPr>
      <w:r>
        <w:rPr>
          <w:rFonts w:ascii="Arial" w:cs="Arial" w:eastAsia="Arial" w:hAnsi="Arial"/>
          <w:sz w:val="22"/>
          <w:szCs w:val="22"/>
        </w:rPr>
        <w:t xml:space="preserve">On the Web: The full text of the resolutions, the bishop's convention address and the lawyers' letters, can be seen at the diocese's Web site, www.diosc.com.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SUMMERVILLE, SC: CONVENTION TAKES ISSUE WITH LEADER</dc:title>
  <dc:creator>VirtueOnline Archive</dc:creator>
  <cp:lastModifiedBy>Un-named</cp:lastModifiedBy>
  <cp:revision>1</cp:revision>
  <dcterms:created xsi:type="dcterms:W3CDTF">2026-04-22T11:55:13.387Z</dcterms:created>
  <dcterms:modified xsi:type="dcterms:W3CDTF">2026-04-22T11:55:13.387Z</dcterms:modified>
</cp:coreProperties>
</file>

<file path=docProps/custom.xml><?xml version="1.0" encoding="utf-8"?>
<Properties xmlns="http://schemas.openxmlformats.org/officeDocument/2006/custom-properties" xmlns:vt="http://schemas.openxmlformats.org/officeDocument/2006/docPropsVTypes"/>
</file>