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STAMFORD, CT: PLAN TO BUILD HOUSING ON EPISCOPAL CHURCH SITE IN JEOPARDY</w:t>
      </w:r>
    </w:p>
    <w:p>
      <w:pPr>
        <w:pBdr>
          <w:bottom w:val="single" w:color="AAAAAA" w:sz="6"/>
        </w:pBdr>
        <w:spacing w:after="200" w:before="0"/>
      </w:pPr>
    </w:p>
    <w:p>
      <w:pPr>
        <w:spacing w:after="240"/>
      </w:pPr>
      <w:r>
        <w:rPr>
          <w:rFonts w:ascii="Arial" w:cs="Arial" w:eastAsia="Arial" w:hAnsi="Arial"/>
          <w:i/>
          <w:iCs/>
          <w:color w:val="666666"/>
          <w:sz w:val="20"/>
          <w:szCs w:val="20"/>
        </w:rPr>
        <w:t xml:space="preserve">By Monica Potts Staff Writer</w:t>
      </w:r>
    </w:p>
    <w:p>
      <w:pPr>
        <w:spacing w:after="160"/>
      </w:pPr>
      <w:r>
        <w:rPr>
          <w:rFonts w:ascii="Arial" w:cs="Arial" w:eastAsia="Arial" w:hAnsi="Arial"/>
          <w:sz w:val="22"/>
          <w:szCs w:val="22"/>
        </w:rPr>
        <w:t xml:space="preserve">The Advocate</w:t>
      </w:r>
    </w:p>
    <w:p>
      <w:pPr>
        <w:spacing w:after="160"/>
      </w:pPr>
      <w:r>
        <w:rPr>
          <w:rFonts w:ascii="Arial" w:cs="Arial" w:eastAsia="Arial" w:hAnsi="Arial"/>
          <w:sz w:val="22"/>
          <w:szCs w:val="22"/>
        </w:rPr>
        <w:t xml:space="preserve">http://www.stamfordadvocate.com/localnews/ci_9252599?source=email</w:t>
      </w:r>
    </w:p>
    <w:p>
      <w:pPr>
        <w:spacing w:after="160"/>
      </w:pPr>
      <w:r>
        <w:rPr>
          <w:rFonts w:ascii="Arial" w:cs="Arial" w:eastAsia="Arial" w:hAnsi="Arial"/>
          <w:sz w:val="22"/>
          <w:szCs w:val="22"/>
        </w:rPr>
        <w:t xml:space="preserve">5/14/2008</w:t>
      </w:r>
    </w:p>
    <w:p>
      <w:pPr>
        <w:spacing w:after="160"/>
      </w:pPr>
      <w:r>
        <w:rPr>
          <w:rFonts w:ascii="Arial" w:cs="Arial" w:eastAsia="Arial" w:hAnsi="Arial"/>
          <w:sz w:val="22"/>
          <w:szCs w:val="22"/>
        </w:rPr>
        <w:t xml:space="preserve">A housing project that is part of a long-term effort to preserve historic St. Andrew's Episcopal Church could be in jeopardy after a Zoning Board decision to require extra parking, developer's representatives said this week.</w:t>
      </w:r>
    </w:p>
    <w:p>
      <w:pPr>
        <w:spacing w:after="160"/>
      </w:pPr>
      <w:r>
        <w:rPr>
          <w:rFonts w:ascii="Arial" w:cs="Arial" w:eastAsia="Arial" w:hAnsi="Arial"/>
          <w:sz w:val="22"/>
          <w:szCs w:val="22"/>
        </w:rPr>
        <w:t xml:space="preserve">Rick Redniss, a land use expert who worked on the project, said at a Zoning Board meeting Monday that added building costs to meet the parking requirement may scare off backers.</w:t>
      </w:r>
    </w:p>
    <w:p>
      <w:pPr>
        <w:spacing w:after="160"/>
      </w:pPr>
      <w:r>
        <w:rPr>
          <w:rFonts w:ascii="Arial" w:cs="Arial" w:eastAsia="Arial" w:hAnsi="Arial"/>
          <w:sz w:val="22"/>
          <w:szCs w:val="22"/>
        </w:rPr>
        <w:t xml:space="preserve">"Now the St. Andrew's project might not be financeable," he said.</w:t>
      </w:r>
    </w:p>
    <w:p>
      <w:pPr>
        <w:spacing w:after="160"/>
      </w:pPr>
      <w:r>
        <w:rPr>
          <w:rFonts w:ascii="Arial" w:cs="Arial" w:eastAsia="Arial" w:hAnsi="Arial"/>
          <w:sz w:val="22"/>
          <w:szCs w:val="22"/>
        </w:rPr>
        <w:t xml:space="preserve">Redniss and William Hennessey, an attorney for the project, have said that St. Andrew's ability to generate income from its Washington Boulevard property is the key to keeping the church downtown and preserving the historic buildings.</w:t>
      </w:r>
    </w:p>
    <w:p>
      <w:pPr>
        <w:spacing w:after="160"/>
      </w:pPr>
      <w:r>
        <w:rPr>
          <w:rFonts w:ascii="Arial" w:cs="Arial" w:eastAsia="Arial" w:hAnsi="Arial"/>
          <w:sz w:val="22"/>
          <w:szCs w:val="22"/>
        </w:rPr>
        <w:t xml:space="preserve">The buildings have fallen into disrepair and are costly to maintain.</w:t>
      </w:r>
    </w:p>
    <w:p>
      <w:pPr>
        <w:spacing w:after="160"/>
      </w:pPr>
      <w:r>
        <w:rPr>
          <w:rFonts w:ascii="Arial" w:cs="Arial" w:eastAsia="Arial" w:hAnsi="Arial"/>
          <w:sz w:val="22"/>
          <w:szCs w:val="22"/>
        </w:rPr>
        <w:t xml:space="preserve">This would not be the first St. Andrew's project to falter. Two previous plans to develop a portion of the site have failed, including a small residential building on the site planned in the 1980s that was approved by the Zoning Board but never built.</w:t>
      </w:r>
    </w:p>
    <w:p>
      <w:pPr>
        <w:spacing w:after="160"/>
      </w:pPr>
      <w:r>
        <w:rPr>
          <w:rFonts w:ascii="Arial" w:cs="Arial" w:eastAsia="Arial" w:hAnsi="Arial"/>
          <w:sz w:val="22"/>
          <w:szCs w:val="22"/>
        </w:rPr>
        <w:t xml:space="preserve">Developer Gerard Kiley of the Alliance Group planned to build 300 residential units in a nearly 290-foot-tall building on the church site. That is taller than currently allowed at the site; the historic rectory and church building would be restored and maintained in exchange for the added height. Kiley proposed a valet parking garage similar to what is planned for the nearby Trump Parc condominiums.</w:t>
      </w:r>
    </w:p>
    <w:p>
      <w:pPr>
        <w:spacing w:after="160"/>
      </w:pPr>
      <w:r>
        <w:rPr>
          <w:rFonts w:ascii="Arial" w:cs="Arial" w:eastAsia="Arial" w:hAnsi="Arial"/>
          <w:sz w:val="22"/>
          <w:szCs w:val="22"/>
        </w:rPr>
        <w:t xml:space="preserve">The Zoning Board last month amended</w:t>
      </w:r>
    </w:p>
    <w:p>
      <w:pPr>
        <w:spacing w:after="160"/>
      </w:pPr>
      <w:r>
        <w:rPr>
          <w:rFonts w:ascii="Arial" w:cs="Arial" w:eastAsia="Arial" w:hAnsi="Arial"/>
          <w:sz w:val="22"/>
          <w:szCs w:val="22"/>
        </w:rPr>
        <w:t xml:space="preserve">the zoning code to require one self-park space per housing unit and set a maximum height of 260 feet for the building.</w:t>
      </w:r>
    </w:p>
    <w:p>
      <w:pPr>
        <w:spacing w:after="160"/>
      </w:pPr>
      <w:r>
        <w:rPr>
          <w:rFonts w:ascii="Arial" w:cs="Arial" w:eastAsia="Arial" w:hAnsi="Arial"/>
          <w:sz w:val="22"/>
          <w:szCs w:val="22"/>
        </w:rPr>
        <w:t xml:space="preserve">The new requirement for self-parking would add about 100,000 square feet of concrete, driving up the cost, and has led a potential financial backer to reconsider, Kiley said.</w:t>
      </w:r>
    </w:p>
    <w:p>
      <w:pPr>
        <w:spacing w:after="160"/>
      </w:pPr>
      <w:r>
        <w:rPr>
          <w:rFonts w:ascii="Arial" w:cs="Arial" w:eastAsia="Arial" w:hAnsi="Arial"/>
          <w:sz w:val="22"/>
          <w:szCs w:val="22"/>
        </w:rPr>
        <w:t xml:space="preserve">Zoning Board Chairwoman Phyllis Kapiloff said Monday night that she and other board members had responded to concerns in the Stamford community. The public has expressed displeasure about valet parking plans at the Highgrove and Trump Parc projects, she said.</w:t>
      </w:r>
    </w:p>
    <w:p>
      <w:pPr>
        <w:spacing w:after="160"/>
      </w:pPr>
      <w:r>
        <w:rPr>
          <w:rFonts w:ascii="Arial" w:cs="Arial" w:eastAsia="Arial" w:hAnsi="Arial"/>
          <w:sz w:val="22"/>
          <w:szCs w:val="22"/>
        </w:rPr>
        <w:t xml:space="preserve">Kiley said he was still calculating the cost, and may have to adjust other aspects of the plan.</w:t>
      </w:r>
    </w:p>
    <w:p>
      <w:pPr>
        <w:spacing w:after="160"/>
      </w:pPr>
      <w:r>
        <w:rPr>
          <w:rFonts w:ascii="Arial" w:cs="Arial" w:eastAsia="Arial" w:hAnsi="Arial"/>
          <w:sz w:val="22"/>
          <w:szCs w:val="22"/>
        </w:rPr>
        <w:t xml:space="preserve">"We're not in a real estate boom at the moment," he said.</w:t>
      </w:r>
    </w:p>
    <w:p>
      <w:pPr>
        <w:spacing w:after="160"/>
      </w:pPr>
      <w:r>
        <w:rPr>
          <w:rFonts w:ascii="Arial" w:cs="Arial" w:eastAsia="Arial" w:hAnsi="Arial"/>
          <w:sz w:val="22"/>
          <w:szCs w:val="22"/>
        </w:rPr>
        <w:t xml:space="preserve">He said he was looking into other possibilities for the site as well.</w:t>
      </w:r>
    </w:p>
    <w:p>
      <w:pPr>
        <w:spacing w:after="160"/>
      </w:pPr>
      <w:r>
        <w:rPr>
          <w:rFonts w:ascii="Arial" w:cs="Arial" w:eastAsia="Arial" w:hAnsi="Arial"/>
          <w:sz w:val="22"/>
          <w:szCs w:val="22"/>
        </w:rPr>
        <w:t xml:space="preserve">"We absolutely want to do the deal," Kiley said. "I don't think it jeopardized a project, but it might have jeopardized that particular building."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STAMFORD, CT: PLAN TO BUILD HOUSING ON EPISCOPAL CHURCH SITE IN JEOPARDY</dc:title>
  <dc:creator>VirtueOnline Archive</dc:creator>
  <cp:lastModifiedBy>Un-named</cp:lastModifiedBy>
  <cp:revision>1</cp:revision>
  <dcterms:created xsi:type="dcterms:W3CDTF">2026-04-22T11:54:45.184Z</dcterms:created>
  <dcterms:modified xsi:type="dcterms:W3CDTF">2026-04-22T11:54:45.184Z</dcterms:modified>
</cp:coreProperties>
</file>

<file path=docProps/custom.xml><?xml version="1.0" encoding="utf-8"?>
<Properties xmlns="http://schemas.openxmlformats.org/officeDocument/2006/custom-properties" xmlns:vt="http://schemas.openxmlformats.org/officeDocument/2006/docPropsVTypes"/>
</file>