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STAMFORD, CONN: WRECK THE RECTORY?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Squier</w:t>
      </w:r>
    </w:p>
    <w:p>
      <w:pPr>
        <w:spacing w:after="160"/>
      </w:pPr>
      <w:r>
        <w:rPr>
          <w:rFonts w:ascii="Arial" w:cs="Arial" w:eastAsia="Arial" w:hAnsi="Arial"/>
          <w:sz w:val="22"/>
          <w:szCs w:val="22"/>
        </w:rPr>
        <w:t xml:space="preserve">http://www.fairfieldweekly.com/article.cfm?aid=16284</w:t>
      </w:r>
    </w:p>
    <w:p>
      <w:pPr>
        <w:spacing w:after="160"/>
      </w:pPr>
      <w:r>
        <w:rPr>
          <w:rFonts w:ascii="Arial" w:cs="Arial" w:eastAsia="Arial" w:hAnsi="Arial"/>
          <w:sz w:val="22"/>
          <w:szCs w:val="22"/>
        </w:rPr>
        <w:t xml:space="preserve">January 14, 2010</w:t>
      </w:r>
    </w:p>
    <w:p>
      <w:pPr>
        <w:spacing w:after="160"/>
      </w:pPr>
      <w:r>
        <w:rPr>
          <w:rFonts w:ascii="Arial" w:cs="Arial" w:eastAsia="Arial" w:hAnsi="Arial"/>
          <w:sz w:val="22"/>
          <w:szCs w:val="22"/>
        </w:rPr>
        <w:t xml:space="preserve">Last August, we reported St. Andrew's Episcopal Church in Stamford was willing to sell their uninhabitable rectory for $1 to anyone who would move it so developer Randy Salvatore of RMS Construction could put up a residential complex. Their estimate of the cost: $2 million.</w:t>
      </w:r>
    </w:p>
    <w:p>
      <w:pPr>
        <w:spacing w:after="160"/>
      </w:pPr>
      <w:r>
        <w:rPr>
          <w:rFonts w:ascii="Arial" w:cs="Arial" w:eastAsia="Arial" w:hAnsi="Arial"/>
          <w:sz w:val="22"/>
          <w:szCs w:val="22"/>
        </w:rPr>
        <w:t xml:space="preserve">Apparently there were no takers, so St. Andrew's gave Salvatore the go ahead to tear the rectory down. This lead to the hasty formation of Save Old Stamford, a group of preservationists fighting keep it from being razed. SOS sued to stop the demolition by invoking the state's Environmental Protection Act, which allows citizens take legal action against the "unreasonable" flattening of a historic building. Last week, the resulting court proceeding played out like one of those 10 a.m. courtroom dramas with multiple plots.</w:t>
      </w:r>
    </w:p>
    <w:p>
      <w:pPr>
        <w:spacing w:after="160"/>
      </w:pPr>
      <w:r>
        <w:rPr>
          <w:rFonts w:ascii="Arial" w:cs="Arial" w:eastAsia="Arial" w:hAnsi="Arial"/>
          <w:sz w:val="22"/>
          <w:szCs w:val="22"/>
        </w:rPr>
        <w:t xml:space="preserve">Storyline Number One: Not All It's Cracked Up To Be. At the hearing, St. Andrew's produced architect Peter Jennewein, who testified that moving the structure could lead to its collapse. Five days later, SOS trotted out their own architect, Richard Bergman, and a structural engineer, James Grant, who swore the rectory could be safely moved. Bergman also suggested that renovating the building could be done for $500,000, less than third of price tag offered by St. Andrew's experts. Jennewein returned to back up his claim with photographs that showed obvious damage.</w:t>
      </w:r>
    </w:p>
    <w:p>
      <w:pPr>
        <w:spacing w:after="160"/>
      </w:pPr>
      <w:r>
        <w:rPr>
          <w:rFonts w:ascii="Arial" w:cs="Arial" w:eastAsia="Arial" w:hAnsi="Arial"/>
          <w:sz w:val="22"/>
          <w:szCs w:val="22"/>
        </w:rPr>
        <w:t xml:space="preserve">Storyline Number Two: I'm Taking My Wrecking Ball And Going Home. Randy Salvatore appeared on the second day of testimony to say that if this rectory business was going to turn into a legal morass he'd opt out of the development. Salvatore is planning to pump upwards of $1.3 million into the property, which he's already begun by paying the cash-strapped church in $20,000-a-month installments. St. Andrew's lawyer, Edward O'Hanlan insisted SOS post a $1 million bond to protect St. Andrew's against the potential loss of Salvatore. The assumption was that SOS wouldn't be able to scare up the funds and the lawsuit would go away.</w:t>
      </w:r>
    </w:p>
    <w:p>
      <w:pPr>
        <w:spacing w:after="160"/>
      </w:pPr>
      <w:r>
        <w:rPr>
          <w:rFonts w:ascii="Arial" w:cs="Arial" w:eastAsia="Arial" w:hAnsi="Arial"/>
          <w:sz w:val="22"/>
          <w:szCs w:val="22"/>
        </w:rPr>
        <w:t xml:space="preserve">Cliffhanger Ending: in a surprise revelation, SOS attorney Glenn Gazin, announced $100,000 had been pledged by the Royce Family Fund to save the rectory. Gazin claimed the donation as an indicator of further potential financial support for their preservation efforts.</w:t>
      </w:r>
    </w:p>
    <w:p>
      <w:pPr>
        <w:spacing w:after="160"/>
      </w:pPr>
      <w:r>
        <w:rPr>
          <w:rFonts w:ascii="Arial" w:cs="Arial" w:eastAsia="Arial" w:hAnsi="Arial"/>
          <w:sz w:val="22"/>
          <w:szCs w:val="22"/>
        </w:rPr>
        <w:t xml:space="preserve">Judge Barbara Brazzel-Massaro, is scheduled to render her decision about the case on Friday. But, I think there's a larger question to decide: Who gets to sell the movie rights?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STAMFORD, CONN: WRECK THE RECTORY?</dc:title>
  <dc:creator>VirtueOnline Archive</dc:creator>
  <cp:lastModifiedBy>Un-named</cp:lastModifiedBy>
  <cp:revision>1</cp:revision>
  <dcterms:created xsi:type="dcterms:W3CDTF">2026-04-22T11:55:10.884Z</dcterms:created>
  <dcterms:modified xsi:type="dcterms:W3CDTF">2026-04-22T11:55:10.884Z</dcterms:modified>
</cp:coreProperties>
</file>

<file path=docProps/custom.xml><?xml version="1.0" encoding="utf-8"?>
<Properties xmlns="http://schemas.openxmlformats.org/officeDocument/2006/custom-properties" xmlns:vt="http://schemas.openxmlformats.org/officeDocument/2006/docPropsVTypes"/>
</file>