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MAKING BIBLICAL ANGLICANS FOR A GLOBAL AGE - MARK LAWRENCE</w:t>
      </w:r>
    </w:p>
    <w:p>
      <w:pPr>
        <w:pBdr>
          <w:bottom w:val="single" w:color="AAAAAA" w:sz="6"/>
        </w:pBdr>
        <w:spacing w:after="200" w:before="0"/>
      </w:pPr>
    </w:p>
    <w:p>
      <w:pPr>
        <w:spacing w:after="160"/>
      </w:pPr>
      <w:r>
        <w:rPr>
          <w:rFonts w:ascii="Arial" w:cs="Arial" w:eastAsia="Arial" w:hAnsi="Arial"/>
          <w:sz w:val="22"/>
          <w:szCs w:val="22"/>
        </w:rPr>
        <w:t xml:space="preserve">Bishop offers visions and challenges to 221st Diocesan Convention</w:t>
      </w:r>
    </w:p>
    <w:p>
      <w:pPr>
        <w:spacing w:after="160"/>
      </w:pPr>
      <w:r>
        <w:rPr>
          <w:rFonts w:ascii="Arial" w:cs="Arial" w:eastAsia="Arial" w:hAnsi="Arial"/>
          <w:sz w:val="22"/>
          <w:szCs w:val="22"/>
        </w:rPr>
        <w:t xml:space="preserve">By Ladson F.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Opening with the beginning of Psalm 126 "When the Lord restored the fortunes of Zion, then we were like those who dreamed" South Carolina Bishop Mark Lawrence built on his grace filled vision of "Making Biblical Anglicans for a Global Age." His address outlined the manner in which the Diocese of South Carolina will engage the future.</w:t>
      </w:r>
    </w:p>
    <w:p>
      <w:pPr>
        <w:spacing w:after="160"/>
      </w:pPr>
      <w:r>
        <w:rPr>
          <w:rFonts w:ascii="Arial" w:cs="Arial" w:eastAsia="Arial" w:hAnsi="Arial"/>
          <w:sz w:val="22"/>
          <w:szCs w:val="22"/>
        </w:rPr>
        <w:t xml:space="preserve">Building on a foundation for global Anglican relationships Bishop Lawrence announced that in addition to its already existing relationship with the Horn of Africa additional ones with Dioceses in Ireland and Uganda were being added as well. Citing an old African proverb he reminded the diocese that "if you want to go fast go alone, but if you want to go far go together."</w:t>
      </w:r>
    </w:p>
    <w:p>
      <w:pPr>
        <w:spacing w:after="160"/>
      </w:pPr>
      <w:r>
        <w:rPr>
          <w:rFonts w:ascii="Arial" w:cs="Arial" w:eastAsia="Arial" w:hAnsi="Arial"/>
          <w:sz w:val="22"/>
          <w:szCs w:val="22"/>
        </w:rPr>
        <w:t xml:space="preserve">While not dwelling on the subject he did acknowledge the challenges of dealing with the recent charges placed against him to the Bishops Disciplinary Committee from unnamed persons within the diocese. However he further reminded the convention that we are called to face reality as it is, not as it was, nor as we might wish it to be.</w:t>
      </w:r>
    </w:p>
    <w:p>
      <w:pPr>
        <w:spacing w:after="160"/>
      </w:pPr>
      <w:r>
        <w:rPr>
          <w:rFonts w:ascii="Arial" w:cs="Arial" w:eastAsia="Arial" w:hAnsi="Arial"/>
          <w:sz w:val="22"/>
          <w:szCs w:val="22"/>
        </w:rPr>
        <w:t xml:space="preserve">Using statistics recently presented to the Executive Council of the Episcopal Church a picture was presented of the challenges as the church ages and the baby boom generation retires on fixed incomes. When this is added to an ever decreasing World War II generation this presents additional financial stresses on already stressed budgets. Among the many statistics cited were a 33% national decrease in church school attendance and a 2.5 to 1 ratio of parish closings versus openings. It was noted that 72% of all Episcopal parishes acknowledge financial stress.</w:t>
      </w:r>
    </w:p>
    <w:p>
      <w:pPr>
        <w:spacing w:after="160"/>
      </w:pPr>
      <w:r>
        <w:rPr>
          <w:rFonts w:ascii="Arial" w:cs="Arial" w:eastAsia="Arial" w:hAnsi="Arial"/>
          <w:sz w:val="22"/>
          <w:szCs w:val="22"/>
        </w:rPr>
        <w:t xml:space="preserve">If the trial rites for same sex unions are adopted at the next General Convention this will add to this increasing stress.</w:t>
      </w:r>
    </w:p>
    <w:p>
      <w:pPr>
        <w:spacing w:after="160"/>
      </w:pPr>
      <w:r>
        <w:rPr>
          <w:rFonts w:ascii="Arial" w:cs="Arial" w:eastAsia="Arial" w:hAnsi="Arial"/>
          <w:sz w:val="22"/>
          <w:szCs w:val="22"/>
        </w:rPr>
        <w:t xml:space="preserve">Although South Carolina increased in contributions to the diocesan budget this year the bishop reminded the convention that the largest parish has left the diocese for another Anglican jurisdiction.</w:t>
      </w:r>
    </w:p>
    <w:p>
      <w:pPr>
        <w:spacing w:after="160"/>
      </w:pPr>
      <w:r>
        <w:rPr>
          <w:rFonts w:ascii="Arial" w:cs="Arial" w:eastAsia="Arial" w:hAnsi="Arial"/>
          <w:sz w:val="22"/>
          <w:szCs w:val="22"/>
        </w:rPr>
        <w:t xml:space="preserve">Noting that the recent ACNA convention in Plano had voted to plant 1000 new parishes might be a dream he acknowledged that "what a dream it is" and that he would continue not to regard other Anglican jurisdictions as enemies.</w:t>
      </w:r>
    </w:p>
    <w:p>
      <w:pPr>
        <w:spacing w:after="160"/>
      </w:pPr>
      <w:r>
        <w:rPr>
          <w:rFonts w:ascii="Arial" w:cs="Arial" w:eastAsia="Arial" w:hAnsi="Arial"/>
          <w:sz w:val="22"/>
          <w:szCs w:val="22"/>
        </w:rPr>
        <w:t xml:space="preserve">A budget of $2,213,000 was passed.</w:t>
      </w:r>
    </w:p>
    <w:p>
      <w:pPr>
        <w:spacing w:after="160"/>
      </w:pPr>
      <w:r>
        <w:rPr>
          <w:rFonts w:ascii="Arial" w:cs="Arial" w:eastAsia="Arial" w:hAnsi="Arial"/>
          <w:sz w:val="22"/>
          <w:szCs w:val="22"/>
        </w:rPr>
        <w:t xml:space="preserve">The Revd Ladson F. Mills III is a retired priest with over thirty years parish experience who currently lives in South Carolina. He serves as scholar in residence at The Church of Our Saviour, Johns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MAKING BIBLICAL ANGLICANS FOR A GLOBAL AGE - MARK LAWRENCE</dc:title>
  <dc:creator>VirtueOnline Archive</dc:creator>
  <cp:lastModifiedBy>Un-named</cp:lastModifiedBy>
  <cp:revision>1</cp:revision>
  <dcterms:created xsi:type="dcterms:W3CDTF">2026-04-22T11:55:36.591Z</dcterms:created>
  <dcterms:modified xsi:type="dcterms:W3CDTF">2026-04-22T11:55:36.591Z</dcterms:modified>
</cp:coreProperties>
</file>

<file path=docProps/custom.xml><?xml version="1.0" encoding="utf-8"?>
<Properties xmlns="http://schemas.openxmlformats.org/officeDocument/2006/custom-properties" xmlns:vt="http://schemas.openxmlformats.org/officeDocument/2006/docPropsVTypes"/>
</file>