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FOUR RETIRED BISHOPS BLAST NEW ARBITRARY CANONS</w:t>
      </w:r>
    </w:p>
    <w:p>
      <w:pPr>
        <w:pBdr>
          <w:bottom w:val="single" w:color="AAAAAA" w:sz="6"/>
        </w:pBdr>
        <w:spacing w:after="200" w:before="0"/>
      </w:pP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30, 2010</w:t>
      </w:r>
    </w:p>
    <w:p>
      <w:pPr>
        <w:spacing w:after="160"/>
      </w:pPr>
      <w:r>
        <w:rPr>
          <w:rFonts w:ascii="Arial" w:cs="Arial" w:eastAsia="Arial" w:hAnsi="Arial"/>
          <w:sz w:val="22"/>
          <w:szCs w:val="22"/>
        </w:rPr>
        <w:t xml:space="preserve">Radical new canons were passed at General Convention in 2009 to go into effect in July, 2011. These canons give bishops (and the presiding bishop) unprecedented and virtually unlimited powers that replace the historic restraints and checks on arbitrary authority and reduce the role of laity in church discipline.</w:t>
      </w:r>
    </w:p>
    <w:p>
      <w:pPr>
        <w:spacing w:after="160"/>
      </w:pPr>
      <w:r>
        <w:rPr>
          <w:rFonts w:ascii="Arial" w:cs="Arial" w:eastAsia="Arial" w:hAnsi="Arial"/>
          <w:sz w:val="22"/>
          <w:szCs w:val="22"/>
        </w:rPr>
        <w:t xml:space="preserve">They greatly increase the number and nature of clergy offenses, while dramatically inflating the role of bishops, not only in initiating, but effectively controlling, the outcome of disciplinary decisions. The central and historic role of the Standing Committee (made up of elected laity and clergy, without the bishop) has served in these cases as a grand jury deciding whether the facts do, or do not, merit a trial. The Standing Committee's role has been removed. These new canons will give bishops (and the presiding bishop) authority to depose clergy (and bishops) without an adequate trial.</w:t>
      </w:r>
    </w:p>
    <w:p>
      <w:pPr>
        <w:spacing w:after="160"/>
      </w:pPr>
      <w:r>
        <w:rPr>
          <w:rFonts w:ascii="Arial" w:cs="Arial" w:eastAsia="Arial" w:hAnsi="Arial"/>
          <w:sz w:val="22"/>
          <w:szCs w:val="22"/>
        </w:rPr>
        <w:t xml:space="preserve">This change in canons represents a quantum leap in the gradual inflation of powers of bishops and presiding bishops'. The memory of Episcopal and royal tyranny in 17th century England led our founding church fathers in South Carolina, Virginia, and Maryland to refuse to have bishops after the Revolution. They were only persuaded to do so by restricting them to spiritual authority with no temporal authority. Presiding bishops were to be only that, the Presiding officer at the meetings of bishops. They had no right to enter a diocese without an invitation.</w:t>
      </w:r>
    </w:p>
    <w:p>
      <w:pPr>
        <w:spacing w:after="160"/>
      </w:pPr>
      <w:r>
        <w:rPr>
          <w:rFonts w:ascii="Arial" w:cs="Arial" w:eastAsia="Arial" w:hAnsi="Arial"/>
          <w:sz w:val="22"/>
          <w:szCs w:val="22"/>
        </w:rPr>
        <w:t xml:space="preserve">These Canons replace replace and contradict a careful process that reflects the wisdom and experience of constitutional development in England and America since the 17th century. They were passed after a disingenuous description and introduction with little chance for adequate debate. The unprecedented enhancement of authority given bishops (and presiding bishops) places all clergy, bishops, and dioceses in jeopardy to arbitrary authority.</w:t>
      </w:r>
    </w:p>
    <w:p>
      <w:pPr>
        <w:spacing w:after="160"/>
      </w:pPr>
      <w:r>
        <w:rPr>
          <w:rFonts w:ascii="Arial" w:cs="Arial" w:eastAsia="Arial" w:hAnsi="Arial"/>
          <w:sz w:val="22"/>
          <w:szCs w:val="22"/>
        </w:rPr>
        <w:t xml:space="preserve">This is an action of leadership bereft of any confidence in a Gospel that can elicit loyalty and support. Our national leadership now relies on coercion and force to accomplish what they cannot evoke.</w:t>
      </w:r>
    </w:p>
    <w:p>
      <w:pPr>
        <w:spacing w:after="160"/>
      </w:pPr>
      <w:r>
        <w:rPr>
          <w:rFonts w:ascii="Arial" w:cs="Arial" w:eastAsia="Arial" w:hAnsi="Arial"/>
          <w:sz w:val="22"/>
          <w:szCs w:val="22"/>
        </w:rPr>
        <w:t xml:space="preserve">If these canons were acceded to they would not only violate our historic diocesan integrity but eliminate much lay participation in the government of our church while giving the presiding bishop unconstitutional power over dioceses, bishops and property.</w:t>
      </w:r>
    </w:p>
    <w:p>
      <w:pPr>
        <w:spacing w:after="160"/>
      </w:pPr>
      <w:r>
        <w:rPr>
          <w:rFonts w:ascii="Arial" w:cs="Arial" w:eastAsia="Arial" w:hAnsi="Arial"/>
          <w:sz w:val="22"/>
          <w:szCs w:val="22"/>
        </w:rPr>
        <w:t xml:space="preserve">We the undersigned, representing together 125 years as bishops in the Episcopal Church, strongly support the actions of Bishop Mark Lawrence and the Diocesan Convention to deny accession to these new and arbitrary canons.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C. FitzSimons Allison</w:t>
      </w:r>
    </w:p>
    <w:p>
      <w:pPr>
        <w:spacing w:after="160"/>
      </w:pPr>
      <w:r>
        <w:rPr>
          <w:rFonts w:ascii="Arial" w:cs="Arial" w:eastAsia="Arial" w:hAnsi="Arial"/>
          <w:sz w:val="22"/>
          <w:szCs w:val="22"/>
        </w:rPr>
        <w:t xml:space="preserve">Alex D. Dickson</w:t>
      </w:r>
    </w:p>
    <w:p>
      <w:pPr>
        <w:spacing w:after="160"/>
      </w:pPr>
      <w:r>
        <w:rPr>
          <w:rFonts w:ascii="Arial" w:cs="Arial" w:eastAsia="Arial" w:hAnsi="Arial"/>
          <w:sz w:val="22"/>
          <w:szCs w:val="22"/>
        </w:rPr>
        <w:t xml:space="preserve">Alden M. Hathaway</w:t>
      </w:r>
    </w:p>
    <w:p>
      <w:pPr>
        <w:spacing w:after="160"/>
      </w:pPr>
      <w:r>
        <w:rPr>
          <w:rFonts w:ascii="Arial" w:cs="Arial" w:eastAsia="Arial" w:hAnsi="Arial"/>
          <w:sz w:val="22"/>
          <w:szCs w:val="22"/>
        </w:rPr>
        <w:t xml:space="preserve">G. Edward Haynsworth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FOUR RETIRED BISHOPS BLAST NEW ARBITRARY CANONS</dc:title>
  <dc:creator>VirtueOnline Archive</dc:creator>
  <cp:lastModifiedBy>Un-named</cp:lastModifiedBy>
  <cp:revision>1</cp:revision>
  <dcterms:created xsi:type="dcterms:W3CDTF">2026-04-22T11:55:21.869Z</dcterms:created>
  <dcterms:modified xsi:type="dcterms:W3CDTF">2026-04-22T11:55:21.869Z</dcterms:modified>
</cp:coreProperties>
</file>

<file path=docProps/custom.xml><?xml version="1.0" encoding="utf-8"?>
<Properties xmlns="http://schemas.openxmlformats.org/officeDocument/2006/custom-properties" xmlns:vt="http://schemas.openxmlformats.org/officeDocument/2006/docPropsVTypes"/>
</file>