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CONSENTS AT 55. 56 NEEDED</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Virginia Reconsiders and Changes to Yes; Consents for Mark Lawrence at 55</w:t>
      </w:r>
    </w:p>
    <w:p>
      <w:pPr>
        <w:spacing w:after="160"/>
      </w:pPr>
      <w:r>
        <w:rPr>
          <w:rFonts w:ascii="Arial" w:cs="Arial" w:eastAsia="Arial" w:hAnsi="Arial"/>
          <w:sz w:val="22"/>
          <w:szCs w:val="22"/>
        </w:rPr>
        <w:t xml:space="preserve">Early Monday afternoon the Diocese of South Carolina Standing Committee received word that the Diocese of South Virginia Standing Committee reconvened and changed their earlier no to a yes. This now puts consents at 55.</w:t>
      </w:r>
    </w:p>
    <w:p>
      <w:pPr>
        <w:spacing w:after="160"/>
      </w:pPr>
      <w:r>
        <w:rPr>
          <w:rFonts w:ascii="Arial" w:cs="Arial" w:eastAsia="Arial" w:hAnsi="Arial"/>
          <w:sz w:val="22"/>
          <w:szCs w:val="22"/>
        </w:rPr>
        <w:t xml:space="preserve">As of Monday morning the Diocese of South Carolina Standing Committee received word that the Virgin Islands have said yes, and that the Diocese of Georgia Standing Committee reconvened and changed their earlier no to a yes.</w:t>
      </w:r>
    </w:p>
    <w:p>
      <w:pPr>
        <w:spacing w:after="160"/>
      </w:pPr>
      <w:r>
        <w:rPr>
          <w:rFonts w:ascii="Arial" w:cs="Arial" w:eastAsia="Arial" w:hAnsi="Arial"/>
          <w:sz w:val="22"/>
          <w:szCs w:val="22"/>
        </w:rPr>
        <w:t xml:space="preserve">(A few days ago the Diocese of Virginia joined East Tennessee and Kentucky in Reconsidering; Father Mark Lawrence Received their Consent; Ohio, Eau Claire, Central Ecuador and Honduras voted "yes," as well.)</w:t>
      </w:r>
    </w:p>
    <w:p>
      <w:pPr>
        <w:spacing w:after="160"/>
      </w:pPr>
      <w:r>
        <w:rPr>
          <w:rFonts w:ascii="Arial" w:cs="Arial" w:eastAsia="Arial" w:hAnsi="Arial"/>
          <w:sz w:val="22"/>
          <w:szCs w:val="22"/>
        </w:rPr>
        <w:t xml:space="preserve">Two Items Follow: A Letter From Mark Lawrence to Standing Committees; An Update on Standing Committee Consents</w:t>
      </w:r>
    </w:p>
    <w:p>
      <w:pPr>
        <w:spacing w:after="160"/>
      </w:pPr>
      <w:r>
        <w:rPr>
          <w:rFonts w:ascii="Arial" w:cs="Arial" w:eastAsia="Arial" w:hAnsi="Arial"/>
          <w:sz w:val="22"/>
          <w:szCs w:val="22"/>
        </w:rPr>
        <w:t xml:space="preserve">Dear Standing Committees of The Episcopal Church,</w:t>
      </w:r>
    </w:p>
    <w:p>
      <w:pPr>
        <w:spacing w:after="160"/>
      </w:pPr>
      <w:r>
        <w:rPr>
          <w:rFonts w:ascii="Arial" w:cs="Arial" w:eastAsia="Arial" w:hAnsi="Arial"/>
          <w:sz w:val="22"/>
          <w:szCs w:val="22"/>
        </w:rPr>
        <w:t xml:space="preserve">I have been told that some diocesan Standing Committees have graciously offered to reconsider their denial of consent to my election as the XIV Bishop of South Carolina, if they only have assurance of my intention to remain in The Episcopal Church.</w:t>
      </w:r>
    </w:p>
    <w:p>
      <w:pPr>
        <w:spacing w:after="160"/>
      </w:pPr>
      <w:r>
        <w:rPr>
          <w:rFonts w:ascii="Arial" w:cs="Arial" w:eastAsia="Arial" w:hAnsi="Arial"/>
          <w:sz w:val="22"/>
          <w:szCs w:val="22"/>
        </w:rPr>
        <w:t xml:space="preserve">Although I previously provided assurance of my intention, this has not been sufficient for some Standing Committees, which are earnestly seeking to make a godly discernment. Therefore, taking to heart the apostolic admonition in 1 Timothy 3:2, "Now a bishop must be above reproach, ...temperate [free from rashness], sensible, dignified, hospitable, an apt teacher...." I am reminded to make every attempt to reason with those who have denied consent or who have not yet voted. As I stated at the walkabout in Charleston on September 9, 2006 and again in a statement written on 6 November 2006, I will make the vows of conformity as written in the BCP and the Constitution &amp; Canons, (III.11.8). I will heartily make the vows conforming "...to the doctrine, discipline, and worship" of the Episcopal Church, as well as the trustworthiness of the Holy Scriptures. So to put it as clearly as I can, my intention is to remain in The Episcopal Church.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Very Reverend Mark J. Lawrence</w:t>
      </w:r>
    </w:p>
    <w:p>
      <w:pPr>
        <w:spacing w:after="160"/>
      </w:pPr>
      <w:r>
        <w:rPr>
          <w:rFonts w:ascii="Arial" w:cs="Arial" w:eastAsia="Arial" w:hAnsi="Arial"/>
          <w:sz w:val="22"/>
          <w:szCs w:val="22"/>
        </w:rPr>
        <w:t xml:space="preserve">An Update for Standing Committee Consents to the Episcopal Election in the Diocese of South Carolina</w:t>
      </w:r>
    </w:p>
    <w:p>
      <w:pPr>
        <w:spacing w:after="160"/>
      </w:pPr>
      <w:r>
        <w:rPr>
          <w:rFonts w:ascii="Arial" w:cs="Arial" w:eastAsia="Arial" w:hAnsi="Arial"/>
          <w:sz w:val="22"/>
          <w:szCs w:val="22"/>
        </w:rPr>
        <w:t xml:space="preserve">The Standing Committee wanted to give everyone an update on the consent process. We are thankful to the majority of Bishops with jurisdiction who have given consent for the consecration of our Bishop-elect the Very Rev. Mark Lawrence. We must also receive consent from fifty-six (56), of The Episcopal Church Standing Committees postmarked by March 12, 2007. Some votes have been cast in the negative by some dioceses, but these votes may be reconsidered and changed. It is only the votes recorded by the deadline that count canonically. We are encouraged that some Standing Committees have decided to meet and reconsider their vote, and are praying that others will consider similar action. We also stand ready to answer any and all questions posted to us in as direct and clear a manner as possible. We have received with gratitude the consents for the consecration of Fr. Mark Lawrence from the following fifty-two (52) Standing Committees:</w:t>
      </w:r>
    </w:p>
    <w:p>
      <w:pPr>
        <w:spacing w:after="160"/>
      </w:pPr>
      <w:r>
        <w:rPr>
          <w:rFonts w:ascii="Arial" w:cs="Arial" w:eastAsia="Arial" w:hAnsi="Arial"/>
          <w:sz w:val="22"/>
          <w:szCs w:val="22"/>
        </w:rPr>
        <w:t xml:space="preserve">Province I Western Massachusetts</w:t>
      </w:r>
    </w:p>
    <w:p>
      <w:pPr>
        <w:spacing w:after="160"/>
      </w:pPr>
      <w:r>
        <w:rPr>
          <w:rFonts w:ascii="Arial" w:cs="Arial" w:eastAsia="Arial" w:hAnsi="Arial"/>
          <w:sz w:val="22"/>
          <w:szCs w:val="22"/>
        </w:rPr>
        <w:t xml:space="preserve">Province II Albany American Churches in Europe Haiti New Jersey</w:t>
      </w:r>
    </w:p>
    <w:p>
      <w:pPr>
        <w:spacing w:after="160"/>
      </w:pPr>
      <w:r>
        <w:rPr>
          <w:rFonts w:ascii="Arial" w:cs="Arial" w:eastAsia="Arial" w:hAnsi="Arial"/>
          <w:sz w:val="22"/>
          <w:szCs w:val="22"/>
        </w:rPr>
        <w:t xml:space="preserve">Province III Northwestern Pennsylvania Pennsylvania Pittsburgh Virginia</w:t>
      </w:r>
    </w:p>
    <w:p>
      <w:pPr>
        <w:spacing w:after="160"/>
      </w:pPr>
      <w:r>
        <w:rPr>
          <w:rFonts w:ascii="Arial" w:cs="Arial" w:eastAsia="Arial" w:hAnsi="Arial"/>
          <w:sz w:val="22"/>
          <w:szCs w:val="22"/>
        </w:rPr>
        <w:t xml:space="preserve">Province IV Alabama Atlanta Central Florida Central Gulf Coast East Tennessee Florida Kentucky Louisiana Mississippi South Carolina Southeast Florida Southwest Florida Tennessee Upper South Carolina West Tennessee</w:t>
      </w:r>
    </w:p>
    <w:p>
      <w:pPr>
        <w:spacing w:after="160"/>
      </w:pPr>
      <w:r>
        <w:rPr>
          <w:rFonts w:ascii="Arial" w:cs="Arial" w:eastAsia="Arial" w:hAnsi="Arial"/>
          <w:sz w:val="22"/>
          <w:szCs w:val="22"/>
        </w:rPr>
        <w:t xml:space="preserve">Province V Eau Claire Fond du Lac Missouri Northern Indiana Ohio Quincy Southern Ohio Springfield</w:t>
      </w:r>
    </w:p>
    <w:p>
      <w:pPr>
        <w:spacing w:after="160"/>
      </w:pPr>
      <w:r>
        <w:rPr>
          <w:rFonts w:ascii="Arial" w:cs="Arial" w:eastAsia="Arial" w:hAnsi="Arial"/>
          <w:sz w:val="22"/>
          <w:szCs w:val="22"/>
        </w:rPr>
        <w:t xml:space="preserve">Province VI Colorado Iowa Minnesota North Dakota</w:t>
      </w:r>
    </w:p>
    <w:p>
      <w:pPr>
        <w:spacing w:after="160"/>
      </w:pPr>
      <w:r>
        <w:rPr>
          <w:rFonts w:ascii="Arial" w:cs="Arial" w:eastAsia="Arial" w:hAnsi="Arial"/>
          <w:sz w:val="22"/>
          <w:szCs w:val="22"/>
        </w:rPr>
        <w:t xml:space="preserve">Province VII Dallas Fort Worth Oklahoma Rio Grande Texas West Texas Western Louisiana</w:t>
      </w:r>
    </w:p>
    <w:p>
      <w:pPr>
        <w:spacing w:after="160"/>
      </w:pPr>
      <w:r>
        <w:rPr>
          <w:rFonts w:ascii="Arial" w:cs="Arial" w:eastAsia="Arial" w:hAnsi="Arial"/>
          <w:sz w:val="22"/>
          <w:szCs w:val="22"/>
        </w:rPr>
        <w:t xml:space="preserve">Province VIII Alaska Hawaii San Diego San Joaquin</w:t>
      </w:r>
    </w:p>
    <w:p>
      <w:pPr>
        <w:spacing w:after="160"/>
      </w:pPr>
      <w:r>
        <w:rPr>
          <w:rFonts w:ascii="Arial" w:cs="Arial" w:eastAsia="Arial" w:hAnsi="Arial"/>
          <w:sz w:val="22"/>
          <w:szCs w:val="22"/>
        </w:rPr>
        <w:t xml:space="preserve">Province IX Central Ecuador Dominican Republic Honduras Litoral (Equador) Puerto Rico</w:t>
      </w:r>
    </w:p>
    <w:p>
      <w:pPr>
        <w:spacing w:after="160"/>
      </w:pPr>
      <w:r>
        <w:rPr>
          <w:rFonts w:ascii="Arial" w:cs="Arial" w:eastAsia="Arial" w:hAnsi="Arial"/>
          <w:sz w:val="22"/>
          <w:szCs w:val="22"/>
        </w:rPr>
        <w:t xml:space="preserve">We are grateful to Presiding Bishop Jefferts Schori and her fellow Primates for establishing the concept of the office of Primatial Vicar with its attendant oversight by the Primate's Pastoral Council and that of the Presiding Bishop. We see this proposal as a way forward to give us all space as our Communion pursues the development of the Anglican Covenant.</w:t>
      </w:r>
    </w:p>
    <w:p>
      <w:pPr>
        <w:spacing w:after="160"/>
      </w:pPr>
      <w:r>
        <w:rPr>
          <w:rFonts w:ascii="Arial" w:cs="Arial" w:eastAsia="Arial" w:hAnsi="Arial"/>
          <w:sz w:val="22"/>
          <w:szCs w:val="22"/>
        </w:rPr>
        <w:t xml:space="preserve">--The Rev. J. Haden McCormick President of the Standing Committee of the Diocese of South Carolina</w:t>
      </w:r>
    </w:p>
    <w:p>
      <w:pPr>
        <w:spacing w:after="160"/>
      </w:pPr>
      <w:r>
        <w:rPr>
          <w:rFonts w:ascii="Arial" w:cs="Arial" w:eastAsia="Arial" w:hAnsi="Arial"/>
          <w:sz w:val="22"/>
          <w:szCs w:val="22"/>
        </w:rPr>
        <w:t xml:space="preserve">NOTE: VOL will update this story as the figures change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CONSENTS AT 55. 56 NEEDED</dc:title>
  <dc:creator>VirtueOnline Archive</dc:creator>
  <cp:lastModifiedBy>Un-named</cp:lastModifiedBy>
  <cp:revision>1</cp:revision>
  <dcterms:created xsi:type="dcterms:W3CDTF">2026-04-22T11:54:30.548Z</dcterms:created>
  <dcterms:modified xsi:type="dcterms:W3CDTF">2026-04-22T11:54:30.548Z</dcterms:modified>
</cp:coreProperties>
</file>

<file path=docProps/custom.xml><?xml version="1.0" encoding="utf-8"?>
<Properties xmlns="http://schemas.openxmlformats.org/officeDocument/2006/custom-properties" xmlns:vt="http://schemas.openxmlformats.org/officeDocument/2006/docPropsVTypes"/>
</file>