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 ASIA ANGLICANS: STOP DIVISIVE ACTIONS IF ADOPTING COVENANT</w:t>
      </w:r>
    </w:p>
    <w:p>
      <w:pPr>
        <w:pBdr>
          <w:bottom w:val="single" w:color="AAAAAA" w:sz="6"/>
        </w:pBdr>
        <w:spacing w:after="200" w:before="0"/>
      </w:pPr>
    </w:p>
    <w:p>
      <w:pPr>
        <w:spacing w:after="160"/>
      </w:pPr>
      <w:r>
        <w:rPr>
          <w:rFonts w:ascii="Arial" w:cs="Arial" w:eastAsia="Arial" w:hAnsi="Arial"/>
          <w:sz w:val="22"/>
          <w:szCs w:val="22"/>
        </w:rPr>
        <w:t xml:space="preserve">http://sg.christianpost.com/dbase/church/2686/section/1.htm</w:t>
      </w:r>
    </w:p>
    <w:p>
      <w:pPr>
        <w:spacing w:after="160"/>
      </w:pPr>
      <w:r>
        <w:rPr>
          <w:rFonts w:ascii="Arial" w:cs="Arial" w:eastAsia="Arial" w:hAnsi="Arial"/>
          <w:sz w:val="22"/>
          <w:szCs w:val="22"/>
        </w:rPr>
        <w:t xml:space="preserve">June 11, 2011</w:t>
      </w:r>
    </w:p>
    <w:p>
      <w:pPr>
        <w:spacing w:after="160"/>
      </w:pPr>
      <w:r>
        <w:rPr>
          <w:rFonts w:ascii="Arial" w:cs="Arial" w:eastAsia="Arial" w:hAnsi="Arial"/>
          <w:sz w:val="22"/>
          <w:szCs w:val="22"/>
        </w:rPr>
        <w:t xml:space="preserve">Amid strained relations, the Anglican Communion Covenant offers a promise of deeper fellowship and trust.</w:t>
      </w:r>
    </w:p>
    <w:p>
      <w:pPr>
        <w:spacing w:after="160"/>
      </w:pPr>
      <w:r>
        <w:rPr>
          <w:rFonts w:ascii="Arial" w:cs="Arial" w:eastAsia="Arial" w:hAnsi="Arial"/>
          <w:sz w:val="22"/>
          <w:szCs w:val="22"/>
        </w:rPr>
        <w:t xml:space="preserve">But divisive churches need to rescind actions that oppose the biblical design for marriage before adopting the Covenant, highlighted the Church in Southeast Asia.</w:t>
      </w:r>
    </w:p>
    <w:p>
      <w:pPr>
        <w:spacing w:after="160"/>
      </w:pPr>
      <w:r>
        <w:rPr>
          <w:rFonts w:ascii="Arial" w:cs="Arial" w:eastAsia="Arial" w:hAnsi="Arial"/>
          <w:sz w:val="22"/>
          <w:szCs w:val="22"/>
        </w:rPr>
        <w:t xml:space="preserve">The statement by the Province of South East Asia appears in a preamble to the Letter of Accession.</w:t>
      </w:r>
    </w:p>
    <w:p>
      <w:pPr>
        <w:spacing w:after="160"/>
      </w:pPr>
      <w:r>
        <w:rPr>
          <w:rFonts w:ascii="Arial" w:cs="Arial" w:eastAsia="Arial" w:hAnsi="Arial"/>
          <w:sz w:val="22"/>
          <w:szCs w:val="22"/>
        </w:rPr>
        <w:t xml:space="preserve">South East Asia became the fourth province to adopt the Covenant.</w:t>
      </w:r>
    </w:p>
    <w:p>
      <w:pPr>
        <w:spacing w:after="160"/>
      </w:pPr>
      <w:r>
        <w:rPr>
          <w:rFonts w:ascii="Arial" w:cs="Arial" w:eastAsia="Arial" w:hAnsi="Arial"/>
          <w:sz w:val="22"/>
          <w:szCs w:val="22"/>
        </w:rPr>
        <w:t xml:space="preserve">In the 3,215-word document, the province noted that tensions arose within the Anglican Communion as a consequence of certain controversial actions of North American churches.</w:t>
      </w:r>
    </w:p>
    <w:p>
      <w:pPr>
        <w:spacing w:after="160"/>
      </w:pPr>
      <w:r>
        <w:rPr>
          <w:rFonts w:ascii="Arial" w:cs="Arial" w:eastAsia="Arial" w:hAnsi="Arial"/>
          <w:sz w:val="22"/>
          <w:szCs w:val="22"/>
        </w:rPr>
        <w:t xml:space="preserve">In 2002, the Diocese of Westminster decided to authorise services for same-sex unions.</w:t>
      </w:r>
    </w:p>
    <w:p>
      <w:pPr>
        <w:spacing w:after="160"/>
      </w:pPr>
      <w:r>
        <w:rPr>
          <w:rFonts w:ascii="Arial" w:cs="Arial" w:eastAsia="Arial" w:hAnsi="Arial"/>
          <w:sz w:val="22"/>
          <w:szCs w:val="22"/>
        </w:rPr>
        <w:t xml:space="preserve">A year later, The Episcopal Church (TEC) consecrated a priest living in a committed, same-sex relationship as a bishop.</w:t>
      </w:r>
    </w:p>
    <w:p>
      <w:pPr>
        <w:spacing w:after="160"/>
      </w:pPr>
      <w:r>
        <w:rPr>
          <w:rFonts w:ascii="Arial" w:cs="Arial" w:eastAsia="Arial" w:hAnsi="Arial"/>
          <w:sz w:val="22"/>
          <w:szCs w:val="22"/>
        </w:rPr>
        <w:t xml:space="preserve">The decisions were made in spite of a resolution that was passed at an international Anglican consultation in 1998.</w:t>
      </w:r>
    </w:p>
    <w:p>
      <w:pPr>
        <w:spacing w:after="160"/>
      </w:pPr>
      <w:r>
        <w:rPr>
          <w:rFonts w:ascii="Arial" w:cs="Arial" w:eastAsia="Arial" w:hAnsi="Arial"/>
          <w:sz w:val="22"/>
          <w:szCs w:val="22"/>
        </w:rPr>
        <w:t xml:space="preserve">This resolution was a response to "implicit theologies that underlie unscriptural practices in some parts of the Church," according to the Province of South East Asia.</w:t>
      </w:r>
    </w:p>
    <w:p>
      <w:pPr>
        <w:spacing w:after="160"/>
      </w:pPr>
      <w:r>
        <w:rPr>
          <w:rFonts w:ascii="Arial" w:cs="Arial" w:eastAsia="Arial" w:hAnsi="Arial"/>
          <w:sz w:val="22"/>
          <w:szCs w:val="22"/>
        </w:rPr>
        <w:t xml:space="preserve">Among other things, Lambeth 1998 Resolution 1.10 upholds the biblical view of marriage as a lifelong relationship between one man and one woman.</w:t>
      </w:r>
    </w:p>
    <w:p>
      <w:pPr>
        <w:spacing w:after="160"/>
      </w:pPr>
      <w:r>
        <w:rPr>
          <w:rFonts w:ascii="Arial" w:cs="Arial" w:eastAsia="Arial" w:hAnsi="Arial"/>
          <w:sz w:val="22"/>
          <w:szCs w:val="22"/>
        </w:rPr>
        <w:t xml:space="preserve">It was in that context that the Anglican Covenant was mooted.</w:t>
      </w:r>
    </w:p>
    <w:p>
      <w:pPr>
        <w:spacing w:after="160"/>
      </w:pPr>
      <w:r>
        <w:rPr>
          <w:rFonts w:ascii="Arial" w:cs="Arial" w:eastAsia="Arial" w:hAnsi="Arial"/>
          <w:sz w:val="22"/>
          <w:szCs w:val="22"/>
        </w:rPr>
        <w:t xml:space="preserve">The decision was prescient.</w:t>
      </w:r>
    </w:p>
    <w:p>
      <w:pPr>
        <w:spacing w:after="160"/>
      </w:pPr>
      <w:r>
        <w:rPr>
          <w:rFonts w:ascii="Arial" w:cs="Arial" w:eastAsia="Arial" w:hAnsi="Arial"/>
          <w:sz w:val="22"/>
          <w:szCs w:val="22"/>
        </w:rPr>
        <w:t xml:space="preserve">TEC has ignored repeated pleas from the rest of the Communion to stop its divisive actions.</w:t>
      </w:r>
    </w:p>
    <w:p>
      <w:pPr>
        <w:spacing w:after="160"/>
      </w:pPr>
      <w:r>
        <w:rPr>
          <w:rFonts w:ascii="Arial" w:cs="Arial" w:eastAsia="Arial" w:hAnsi="Arial"/>
          <w:sz w:val="22"/>
          <w:szCs w:val="22"/>
        </w:rPr>
        <w:t xml:space="preserve">In May 2010, the Church consecrated a partnered lesbian as a bishop.</w:t>
      </w:r>
    </w:p>
    <w:p>
      <w:pPr>
        <w:spacing w:after="160"/>
      </w:pPr>
      <w:r>
        <w:rPr>
          <w:rFonts w:ascii="Arial" w:cs="Arial" w:eastAsia="Arial" w:hAnsi="Arial"/>
          <w:sz w:val="22"/>
          <w:szCs w:val="22"/>
        </w:rPr>
        <w:t xml:space="preserve">The Covenant aims at helping Anglicans know where they stand together and help them to intensify their fellowship and trust.</w:t>
      </w:r>
    </w:p>
    <w:p>
      <w:pPr>
        <w:spacing w:after="160"/>
      </w:pPr>
      <w:r>
        <w:rPr>
          <w:rFonts w:ascii="Arial" w:cs="Arial" w:eastAsia="Arial" w:hAnsi="Arial"/>
          <w:sz w:val="22"/>
          <w:szCs w:val="22"/>
        </w:rPr>
        <w:t xml:space="preserve">It provides a 'practical, sensible and Christian' way of dealing with conflicts within Anglicanism.</w:t>
      </w:r>
    </w:p>
    <w:p>
      <w:pPr>
        <w:spacing w:after="160"/>
      </w:pPr>
      <w:r>
        <w:rPr>
          <w:rFonts w:ascii="Arial" w:cs="Arial" w:eastAsia="Arial" w:hAnsi="Arial"/>
          <w:sz w:val="22"/>
          <w:szCs w:val="22"/>
        </w:rPr>
        <w:t xml:space="preserve">The spiritual head of the Anglican Communion expressed this in a four-minute video message.</w:t>
      </w:r>
    </w:p>
    <w:p>
      <w:pPr>
        <w:spacing w:after="160"/>
      </w:pPr>
      <w:r>
        <w:rPr>
          <w:rFonts w:ascii="Arial" w:cs="Arial" w:eastAsia="Arial" w:hAnsi="Arial"/>
          <w:sz w:val="22"/>
          <w:szCs w:val="22"/>
        </w:rPr>
        <w:t xml:space="preserve">"In the long run, this will actually help us to become more of a communion," said the Most Reverend Dr. Rowan Williams.</w:t>
      </w:r>
    </w:p>
    <w:p>
      <w:pPr>
        <w:spacing w:after="160"/>
      </w:pPr>
      <w:r>
        <w:rPr>
          <w:rFonts w:ascii="Arial" w:cs="Arial" w:eastAsia="Arial" w:hAnsi="Arial"/>
          <w:sz w:val="22"/>
          <w:szCs w:val="22"/>
        </w:rPr>
        <w:t xml:space="preserve">The Covenant, he highlighted, will help Anglicans become more responsible for each other.</w:t>
      </w:r>
    </w:p>
    <w:p>
      <w:pPr>
        <w:spacing w:after="160"/>
      </w:pPr>
      <w:r>
        <w:rPr>
          <w:rFonts w:ascii="Arial" w:cs="Arial" w:eastAsia="Arial" w:hAnsi="Arial"/>
          <w:sz w:val="22"/>
          <w:szCs w:val="22"/>
        </w:rPr>
        <w:t xml:space="preserve">Its text has been sent to all member Churches of the Anglican Communion.</w:t>
      </w:r>
    </w:p>
    <w:p>
      <w:pPr>
        <w:spacing w:after="160"/>
      </w:pPr>
      <w:r>
        <w:rPr>
          <w:rFonts w:ascii="Arial" w:cs="Arial" w:eastAsia="Arial" w:hAnsi="Arial"/>
          <w:sz w:val="22"/>
          <w:szCs w:val="22"/>
        </w:rPr>
        <w:t xml:space="preserve">Archbishop Williams hopes that many of the Churches would have agreed to adopt the Covenant by the next meeting of the Anglican Consultative Council. This is slated to take place in 2012.</w:t>
      </w:r>
    </w:p>
    <w:p>
      <w:pPr>
        <w:spacing w:after="160"/>
      </w:pPr>
      <w:r>
        <w:rPr>
          <w:rFonts w:ascii="Arial" w:cs="Arial" w:eastAsia="Arial" w:hAnsi="Arial"/>
          <w:sz w:val="22"/>
          <w:szCs w:val="22"/>
        </w:rPr>
        <w:t xml:space="preserve">The process will not be over by then, he emphasised. He is hoping to see 'some enthusiasm, some general adoption of the principles'.</w:t>
      </w:r>
    </w:p>
    <w:p>
      <w:pPr>
        <w:spacing w:after="160"/>
      </w:pPr>
      <w:r>
        <w:rPr>
          <w:rFonts w:ascii="Arial" w:cs="Arial" w:eastAsia="Arial" w:hAnsi="Arial"/>
          <w:sz w:val="22"/>
          <w:szCs w:val="22"/>
        </w:rPr>
        <w:t xml:space="preserve">"We hope to see a new kind of relationship emerging," he said. "We hope to see people agreeing to these ways of resolving our conflicts."</w:t>
      </w:r>
    </w:p>
    <w:p>
      <w:pPr>
        <w:spacing w:after="160"/>
      </w:pPr>
      <w:r>
        <w:rPr>
          <w:rFonts w:ascii="Arial" w:cs="Arial" w:eastAsia="Arial" w:hAnsi="Arial"/>
          <w:sz w:val="22"/>
          <w:szCs w:val="22"/>
        </w:rPr>
        <w:t xml:space="preserve">Will the Anglican Communion Covenant resolve tensions in worldwide Anglicanism?</w:t>
      </w:r>
    </w:p>
    <w:p>
      <w:pPr>
        <w:spacing w:after="160"/>
      </w:pPr>
      <w:r>
        <w:rPr>
          <w:rFonts w:ascii="Arial" w:cs="Arial" w:eastAsia="Arial" w:hAnsi="Arial"/>
          <w:sz w:val="22"/>
          <w:szCs w:val="22"/>
        </w:rPr>
        <w:t xml:space="preserve">"It's not going to solve all our problems," said Archbishop Williams. The Covenant is not a constitution. It is also not a penal code for punishing those who do not comply.</w:t>
      </w:r>
    </w:p>
    <w:p>
      <w:pPr>
        <w:spacing w:after="160"/>
      </w:pPr>
      <w:r>
        <w:rPr>
          <w:rFonts w:ascii="Arial" w:cs="Arial" w:eastAsia="Arial" w:hAnsi="Arial"/>
          <w:sz w:val="22"/>
          <w:szCs w:val="22"/>
        </w:rPr>
        <w:t xml:space="preserve">The Province of South East Asia sees the Covenant as the beginning of a long-term response to what has been described as an 'illness' of the Anglican Communion.</w:t>
      </w:r>
    </w:p>
    <w:p>
      <w:pPr>
        <w:spacing w:after="160"/>
      </w:pPr>
      <w:r>
        <w:rPr>
          <w:rFonts w:ascii="Arial" w:cs="Arial" w:eastAsia="Arial" w:hAnsi="Arial"/>
          <w:sz w:val="22"/>
          <w:szCs w:val="22"/>
        </w:rPr>
        <w:t xml:space="preserve">During their meeting in February 2009, Anglican primates or senior bishops of the provinces affirmed that 'fundamental' work needs to be done to develop the existing Instruments of Communion.</w:t>
      </w:r>
    </w:p>
    <w:p>
      <w:pPr>
        <w:spacing w:after="160"/>
      </w:pPr>
      <w:r>
        <w:rPr>
          <w:rFonts w:ascii="Arial" w:cs="Arial" w:eastAsia="Arial" w:hAnsi="Arial"/>
          <w:sz w:val="22"/>
          <w:szCs w:val="22"/>
        </w:rPr>
        <w:t xml:space="preserve">These are four bodies in which all Anglican Churches participate. They work to mediate and promote communion and unity between Anglican Churches.</w:t>
      </w:r>
    </w:p>
    <w:p>
      <w:pPr>
        <w:spacing w:after="160"/>
      </w:pPr>
      <w:r>
        <w:rPr>
          <w:rFonts w:ascii="Arial" w:cs="Arial" w:eastAsia="Arial" w:hAnsi="Arial"/>
          <w:sz w:val="22"/>
          <w:szCs w:val="22"/>
        </w:rPr>
        <w:t xml:space="preserve">The Province of South East Asia highlighted the 'deeper' need to review and develop the canonical basis on which inter-Anglican bodies and officers interpret their tasks and make executive decisions.</w:t>
      </w:r>
    </w:p>
    <w:p>
      <w:pPr>
        <w:spacing w:after="160"/>
      </w:pPr>
      <w:r>
        <w:rPr>
          <w:rFonts w:ascii="Arial" w:cs="Arial" w:eastAsia="Arial" w:hAnsi="Arial"/>
          <w:sz w:val="22"/>
          <w:szCs w:val="22"/>
        </w:rPr>
        <w:t xml:space="preserve">A recent controversial decision by the Archbishop of Canterbury and the Secretary General to include TEC members in the Standing Committee underscores the concern.</w:t>
      </w:r>
    </w:p>
    <w:p>
      <w:pPr>
        <w:spacing w:after="160"/>
      </w:pPr>
      <w:r>
        <w:rPr>
          <w:rFonts w:ascii="Arial" w:cs="Arial" w:eastAsia="Arial" w:hAnsi="Arial"/>
          <w:sz w:val="22"/>
          <w:szCs w:val="22"/>
        </w:rPr>
        <w:t xml:space="preserve">The Standing Committee will oversee the working of the Covenant and make recommendations to the Instruments of Communion. It is an elected body. Global South primates believe that the primates' meeting should oversee the Covenant in its implementation.</w:t>
      </w:r>
    </w:p>
    <w:p>
      <w:pPr>
        <w:spacing w:after="160"/>
      </w:pPr>
      <w:r>
        <w:rPr>
          <w:rFonts w:ascii="Arial" w:cs="Arial" w:eastAsia="Arial" w:hAnsi="Arial"/>
          <w:sz w:val="22"/>
          <w:szCs w:val="22"/>
        </w:rPr>
        <w:t xml:space="preserve">The Inter-Anglican Standing Commission for Unity, Faith and Order will be a major platform to engage in the longer-term theological task.</w:t>
      </w:r>
    </w:p>
    <w:p>
      <w:pPr>
        <w:spacing w:after="160"/>
      </w:pPr>
      <w:r>
        <w:rPr>
          <w:rFonts w:ascii="Arial" w:cs="Arial" w:eastAsia="Arial" w:hAnsi="Arial"/>
          <w:sz w:val="22"/>
          <w:szCs w:val="22"/>
        </w:rPr>
        <w:t xml:space="preserve">And the February 2009 Primates' Meeting recognised the need for the Primates' Meeting to "be engaged at every stage with all these developments."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 ASIA ANGLICANS: STOP DIVISIVE ACTIONS IF ADOPTING COVENANT</dc:title>
  <dc:creator>VirtueOnline Archive</dc:creator>
  <cp:lastModifiedBy>Un-named</cp:lastModifiedBy>
  <cp:revision>1</cp:revision>
  <dcterms:created xsi:type="dcterms:W3CDTF">2026-04-22T11:55:29.861Z</dcterms:created>
  <dcterms:modified xsi:type="dcterms:W3CDTF">2026-04-22T11:55:29.861Z</dcterms:modified>
</cp:coreProperties>
</file>

<file path=docProps/custom.xml><?xml version="1.0" encoding="utf-8"?>
<Properties xmlns="http://schemas.openxmlformats.org/officeDocument/2006/custom-properties" xmlns:vt="http://schemas.openxmlformats.org/officeDocument/2006/docPropsVTypes"/>
</file>