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BISHOP EXONERATED*TAC LEADER CAN GO TO ROME AS LAYMAN*TEC MONEY BUYS LOYALTY</w:t>
      </w:r>
    </w:p>
    <w:p>
      <w:pPr>
        <w:pBdr>
          <w:bottom w:val="single" w:color="AAAAAA" w:sz="6"/>
        </w:pBdr>
        <w:spacing w:after="200" w:before="0"/>
      </w:pPr>
    </w:p>
    <w:p>
      <w:pPr>
        <w:spacing w:after="160"/>
      </w:pPr>
      <w:r>
        <w:rPr>
          <w:rFonts w:ascii="Arial" w:cs="Arial" w:eastAsia="Arial" w:hAnsi="Arial"/>
          <w:sz w:val="22"/>
          <w:szCs w:val="22"/>
        </w:rPr>
        <w:t xml:space="preserve">Do not be surprised if you fall every day and do not surrender. Stand your ground bravely. And you may be sure that your guardian angel will respect your endurance. A fresh, warm wound is easier to heal than those that are old, neglected, and festering, and that need extensive treatment, surgery, bandaging, and cauterization. Long neglect can render many of the incurable. However, all things are possible with God. --- St. John Climacus, The Ladder of Divine Ascent, 5</w:t>
      </w:r>
    </w:p>
    <w:p>
      <w:pPr>
        <w:spacing w:after="160"/>
      </w:pPr>
      <w:r>
        <w:rPr>
          <w:rFonts w:ascii="Arial" w:cs="Arial" w:eastAsia="Arial" w:hAnsi="Arial"/>
          <w:sz w:val="22"/>
          <w:szCs w:val="22"/>
        </w:rPr>
        <w:t xml:space="preserve">Freedom and Authority. True and false authority. Christians distinguish between true and false authority, that is, between the tyranny, which crushes our humanity, and the rational, benevolent authority under which we find our authentic human freedom. --- John R. W. Stott</w:t>
      </w:r>
    </w:p>
    <w:p>
      <w:pPr>
        <w:spacing w:after="160"/>
      </w:pPr>
      <w:r>
        <w:rPr>
          <w:rFonts w:ascii="Arial" w:cs="Arial" w:eastAsia="Arial" w:hAnsi="Arial"/>
          <w:sz w:val="22"/>
          <w:szCs w:val="22"/>
        </w:rPr>
        <w:t xml:space="preserve">Do You Have Compassion for the Lost? We ought to feel compassion when we think of the wretched state of unconverted souls, and the misery of all men and women who live and die without Christ. No poverty like this poverty! No disease like this disease! No slavery like this slavery! No death like this, death in idolatry, false religion, and sin! Well may we ask ourselves: where is the mind of Christ, if we do not feel for the lost? I lay it down boldly, as a great principle, that the Christianity which does not make a person feel for the state of unconverted people is not the Christianity which came down from heaven 1800 years ago, and is embalmed in the New Testament. It is a mere empty name. It is not the Christianity of Paul. --- Bishop J.C. Ryle</w:t>
      </w:r>
    </w:p>
    <w:p>
      <w:pPr>
        <w:spacing w:after="160"/>
      </w:pPr>
      <w:r>
        <w:rPr>
          <w:rFonts w:ascii="Arial" w:cs="Arial" w:eastAsia="Arial" w:hAnsi="Arial"/>
          <w:sz w:val="22"/>
          <w:szCs w:val="22"/>
        </w:rPr>
        <w:t xml:space="preserve">Freedom and Authority. Illusory freedom. According to the first two chapters of Genesis, God created mankind male and female to be both morally responsible (receiving commandments) and free (invited but not coerced into loving obedience). We cannot therefore acquiesce either in license (which denies responsibility) or in slavery (which denies freedom). Christians know from both Scripture and experience that human fulfillment is impossible outside some context of authority. Freedom unlimited is an illusion. The mind is free only under the authority of truth, and the will under the authority of righteousness. It is under Christ's yoke that we find the rest he promises, not in discarding it. --- John R. W. Stott</w:t>
      </w:r>
    </w:p>
    <w:p>
      <w:pPr>
        <w:spacing w:after="160"/>
      </w:pPr>
      <w:r>
        <w:rPr>
          <w:rFonts w:ascii="Arial" w:cs="Arial" w:eastAsia="Arial" w:hAnsi="Arial"/>
          <w:sz w:val="22"/>
          <w:szCs w:val="22"/>
        </w:rPr>
        <w:t xml:space="preserve">This once-noble Church is being transformed, at the hands of single-minded activists, into a secular cult which will reflect only its lack of all Scripture-based grounding and tradition, and (in their place) will embody only the sacrifice to Caesar of those things which are properly God's. Nothing will then distinguish such a "Church" from its pagan predecessors. As a consequence, nothing about it will any longer have any claim to loyalty or adherence on the part of its traditional members. --- A.S. Haley</w:t>
      </w:r>
    </w:p>
    <w:p>
      <w:pPr>
        <w:spacing w:after="160"/>
      </w:pPr>
      <w:r>
        <w:rPr>
          <w:rFonts w:ascii="Arial" w:cs="Arial" w:eastAsia="Arial" w:hAnsi="Arial"/>
          <w:sz w:val="22"/>
          <w:szCs w:val="22"/>
        </w:rPr>
        <w:t xml:space="preserve">FIVE Gospel Warnings</w:t>
      </w:r>
    </w:p>
    <w:p>
      <w:pPr>
        <w:spacing w:after="160"/>
      </w:pPr>
      <w:r>
        <w:rPr>
          <w:rFonts w:ascii="Arial" w:cs="Arial" w:eastAsia="Arial" w:hAnsi="Arial"/>
          <w:sz w:val="22"/>
          <w:szCs w:val="22"/>
        </w:rPr>
        <w:t xml:space="preserve">1. Substitute anything for Christ, and the Gospel is totally spoiled!</w:t>
      </w:r>
    </w:p>
    <w:p>
      <w:pPr>
        <w:spacing w:after="160"/>
      </w:pPr>
      <w:r>
        <w:rPr>
          <w:rFonts w:ascii="Arial" w:cs="Arial" w:eastAsia="Arial" w:hAnsi="Arial"/>
          <w:sz w:val="22"/>
          <w:szCs w:val="22"/>
        </w:rPr>
        <w:t xml:space="preserve">2. Add anything to Christ, and the Gospel ceases to be a pure Gospel!</w:t>
      </w:r>
    </w:p>
    <w:p>
      <w:pPr>
        <w:spacing w:after="160"/>
      </w:pPr>
      <w:r>
        <w:rPr>
          <w:rFonts w:ascii="Arial" w:cs="Arial" w:eastAsia="Arial" w:hAnsi="Arial"/>
          <w:sz w:val="22"/>
          <w:szCs w:val="22"/>
        </w:rPr>
        <w:t xml:space="preserve">3. Put anything between a person and Christ, and that person will neglect Christ for that very thing!</w:t>
      </w:r>
    </w:p>
    <w:p>
      <w:pPr>
        <w:spacing w:after="160"/>
      </w:pPr>
      <w:r>
        <w:rPr>
          <w:rFonts w:ascii="Arial" w:cs="Arial" w:eastAsia="Arial" w:hAnsi="Arial"/>
          <w:sz w:val="22"/>
          <w:szCs w:val="22"/>
        </w:rPr>
        <w:t xml:space="preserve">4. Spoil the proportions of Christ’s Gospel, and you spoil its efficacy!</w:t>
      </w:r>
    </w:p>
    <w:p>
      <w:pPr>
        <w:spacing w:after="160"/>
      </w:pPr>
      <w:r>
        <w:rPr>
          <w:rFonts w:ascii="Arial" w:cs="Arial" w:eastAsia="Arial" w:hAnsi="Arial"/>
          <w:sz w:val="22"/>
          <w:szCs w:val="22"/>
        </w:rPr>
        <w:t xml:space="preserve">5. Evangelical religion must be the Gospel, the whole Gospel and nothing but the Gospel.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 2011</w:t>
      </w:r>
    </w:p>
    <w:p>
      <w:pPr>
        <w:spacing w:after="160"/>
      </w:pPr>
      <w:r>
        <w:rPr>
          <w:rFonts w:ascii="Arial" w:cs="Arial" w:eastAsia="Arial" w:hAnsi="Arial"/>
          <w:sz w:val="22"/>
          <w:szCs w:val="22"/>
        </w:rPr>
        <w:t xml:space="preserve">The news of the week was the announcement from the Episcopal Church's Disciplinary Board for Bishops that South Carolina Bishop Mark Lawrence has not abandoned the communion of the Episcopal Church. All charges against him were dropped.</w:t>
      </w:r>
    </w:p>
    <w:p>
      <w:pPr>
        <w:spacing w:after="160"/>
      </w:pPr>
      <w:r>
        <w:rPr>
          <w:rFonts w:ascii="Arial" w:cs="Arial" w:eastAsia="Arial" w:hAnsi="Arial"/>
          <w:sz w:val="22"/>
          <w:szCs w:val="22"/>
        </w:rPr>
        <w:t xml:space="preserve">It was a revelatory moment that most orthodox Episcopalians, including this writer, thought would never happen.</w:t>
      </w:r>
    </w:p>
    <w:p>
      <w:pPr>
        <w:spacing w:after="160"/>
      </w:pPr>
      <w:r>
        <w:rPr>
          <w:rFonts w:ascii="Arial" w:cs="Arial" w:eastAsia="Arial" w:hAnsi="Arial"/>
          <w:sz w:val="22"/>
          <w:szCs w:val="22"/>
        </w:rPr>
        <w:t xml:space="preserve">The Rt. Rev. Dorsey Henderson, President of the Disciplinary Board for Bishops, said the eighteen-person Board could not muster a majority to charge the Rt. Rev. Mark Lawrence of South Carolina with "abandonment of the Communion of this Church." Under Title IV, Canon 16, a bishop is deemed to have abandoned the communion of the Episcopal Church by an open renunciation of the doctrine, discipline or worship of the church; by formal admission into any religious body not in communion with the church; or by exercising episcopal acts in and for a religious body other than the church or another church in communion with the church.</w:t>
      </w:r>
    </w:p>
    <w:p>
      <w:pPr>
        <w:spacing w:after="160"/>
      </w:pPr>
      <w:r>
        <w:rPr>
          <w:rFonts w:ascii="Arial" w:cs="Arial" w:eastAsia="Arial" w:hAnsi="Arial"/>
          <w:sz w:val="22"/>
          <w:szCs w:val="22"/>
        </w:rPr>
        <w:t xml:space="preserve">"Applied strictly to the information under study, none of these three provisions was deemed applicable by a majority of the board," Henderson noted in his statement.</w:t>
      </w:r>
    </w:p>
    <w:p>
      <w:pPr>
        <w:spacing w:after="160"/>
      </w:pPr>
      <w:r>
        <w:rPr>
          <w:rFonts w:ascii="Arial" w:cs="Arial" w:eastAsia="Arial" w:hAnsi="Arial"/>
          <w:sz w:val="22"/>
          <w:szCs w:val="22"/>
        </w:rPr>
        <w:t xml:space="preserve">So for the moment Bishop Lawrence has a reprieve. The board did not discuss, nor was it in their brief to look into the quitclaim issue that Lawrence performed allowing parishes to go their own way if they so choose.</w:t>
      </w:r>
    </w:p>
    <w:p>
      <w:pPr>
        <w:spacing w:after="160"/>
      </w:pPr>
      <w:r>
        <w:rPr>
          <w:rFonts w:ascii="Arial" w:cs="Arial" w:eastAsia="Arial" w:hAnsi="Arial"/>
          <w:sz w:val="22"/>
          <w:szCs w:val="22"/>
        </w:rPr>
        <w:t xml:space="preserve">I doubt we have heard the end of this story, but for the moment at least, one orthodox bishop in one orthodox diocese can breathe a sigh of relief. You can read several stories about this and some analysis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became official this past week. TAC Archbishop John Hepworth can return to the Roman Catholic fold, but only as a layman.</w:t>
      </w:r>
    </w:p>
    <w:p>
      <w:pPr>
        <w:spacing w:after="160"/>
      </w:pPr>
      <w:r>
        <w:rPr>
          <w:rFonts w:ascii="Arial" w:cs="Arial" w:eastAsia="Arial" w:hAnsi="Arial"/>
          <w:sz w:val="22"/>
          <w:szCs w:val="22"/>
        </w:rPr>
        <w:t xml:space="preserve">Sources say Hepworth has been given a letter from Rome by the hand of Melbourne Archbishop Denis J. Hart. This was to have been kept quiet to allow the Archbishop a reflection period of several weeks.</w:t>
      </w:r>
    </w:p>
    <w:p>
      <w:pPr>
        <w:spacing w:after="160"/>
      </w:pPr>
      <w:r>
        <w:rPr>
          <w:rFonts w:ascii="Arial" w:cs="Arial" w:eastAsia="Arial" w:hAnsi="Arial"/>
          <w:sz w:val="22"/>
          <w:szCs w:val="22"/>
        </w:rPr>
        <w:t xml:space="preserve">VOL broke the news last week in a story "PRIMATE PLUMMETS" saying that he had been denied a return to the Roman Catholic fold as a bishop or priest.</w:t>
      </w:r>
    </w:p>
    <w:p>
      <w:pPr>
        <w:spacing w:after="160"/>
      </w:pPr>
      <w:r>
        <w:rPr>
          <w:rFonts w:ascii="Arial" w:cs="Arial" w:eastAsia="Arial" w:hAnsi="Arial"/>
          <w:sz w:val="22"/>
          <w:szCs w:val="22"/>
        </w:rPr>
        <w:t xml:space="preserve">An Australian bishop leaked the content of this letter by way of gossip at the Australian Bishops Conference. The text was released to “The Australian” with a headline that ran “Archbishop Hepworth to return to Catholic fold as Indian, not chief.” The Catholic Church in Adelaide reported an investigation found there was no substance to allegations made by Traditional Anglican Archbishop John Hepworth against a parish priest, Monsignor Ian Dempsey.</w:t>
      </w:r>
    </w:p>
    <w:p>
      <w:pPr>
        <w:spacing w:after="160"/>
      </w:pPr>
      <w:r>
        <w:rPr>
          <w:rFonts w:ascii="Arial" w:cs="Arial" w:eastAsia="Arial" w:hAnsi="Arial"/>
          <w:sz w:val="22"/>
          <w:szCs w:val="22"/>
        </w:rPr>
        <w:t xml:space="preserve">Hepworth has not yet decided whether he will accept the Catholic Church's offer.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some time now, we at VOL have been aware that big money is buying Global South loyalty. Global South Anglican Bishops are feeling the strain of Western liberal intrusion. There is a growing determination by the Archbishop of Canterbury, in consort with the Episcopal Church and the Anglican Church of Canada, that they can divide the Council of Anglican Provinces in Africa (CAPA) bishops by exploiting poverty and the need for money to wedge pansexuality into an otherwise solid phalanx of African homogeneity. Virtueonline has been told that the Global South, which is orthodox, faithful and evangelical, and views Western Anglicanism as progressive, pansexual and revisionist, is having dangled before it the carrot of money, personnel and communications in exchange for the stick of homosexual acceptance in the name of inclusivity and cultural diversity.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the parish of Bishop Seabury, under the godly oversight of Fr. Ron Gauss, is under siege from Bishop Ian Douglas. A judge ruled the Groton church property belongs to the diocese and The Episcopal Church. Fr. Gauss and his parishioners are fighting back. They are waiting to hear from the State Supreme Court about their request for reconsideration. They cannot seek appeal to the US Supreme Court until they have heard from them about that issue. “In light of the recent Georgia Supreme Court findings concerning Christ Church Savannah, (the one who wrote the opinion is an Episcopalian who should have recused himself as did the orthodox jurist) that says their parish pre-existed the Episcopal Church, I believe we have a very strong case and we will take it as far as we can go,” he told VOL.</w:t>
      </w:r>
    </w:p>
    <w:p>
      <w:pPr>
        <w:spacing w:after="160"/>
      </w:pPr>
      <w:r>
        <w:rPr>
          <w:rFonts w:ascii="Arial" w:cs="Arial" w:eastAsia="Arial" w:hAnsi="Arial"/>
          <w:sz w:val="22"/>
          <w:szCs w:val="22"/>
        </w:rPr>
        <w:t xml:space="preserve">Fr. Gauss is putting out an appeal for funds in order to go forward. CANA has set up at www.canconvocation.org a Legal Defense Fund. Or you can send a check to CANA, 3301 Hidden Meadow Dr. (Suite E-114), Herndon, Va. 20172 C/O Legal Defense Fund.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New Westminster, VOL has received word that The Rev. Harold Munn has turned up at St. John's Shaughnessy as a guest preacher and celebrant. Munn’s father was a conservative Anglo-Catholic bishop. Munn, his son, was the man who brought the gay and lesbian agenda into the Diocese of British Columbia. “Harold Munn was the priest mainly responsible for paving the way for the acceptance and blessing of homosexuals in the Diocese of British Columbia. It is sad to think that a man like Munn would stand in the pulpit that not many months past saw the likes of the Rev. David Short and Dr. Jim Packer. "When you see the abomination of desolation standing in the holy place, you'll know the end is near."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Across the Strait of Juan de Fuca in Victoria, BC, there has been yet another rupture among the Anglo-Catholics over the Pope’s offer of an Ordinariate. At the cardinal parish of St. John the Evangelist in Victoria, Fr. Shane Janzen announced that he would not request to be received into the ordinariate, upon which the assistant clergy left saying that they would no longer worship at the parish. The situation worsened when the website for the parish stated that the dean and rector was Fr. Michael Birch. This has been changed back to say that Fr. Janzen is dean and rector.</w:t>
      </w:r>
    </w:p>
    <w:p>
      <w:pPr>
        <w:spacing w:after="160"/>
      </w:pPr>
      <w:r>
        <w:rPr>
          <w:rFonts w:ascii="Arial" w:cs="Arial" w:eastAsia="Arial" w:hAnsi="Arial"/>
          <w:sz w:val="22"/>
          <w:szCs w:val="22"/>
        </w:rPr>
        <w:t xml:space="preserve">Enter Bishop Peter D. Wilkinson of the AAAC. He sent a letter (in which he has now apparently conferred upon himself the title of Archbishop) to the members of St. John the Evangelist Parish, saying this would be his last communication with them as Diocesan Bishop. He also informed them that the Provincial Council of the Province of Canada (ACCC) had formed a new entity called The Pro-Diocese of Our Lady of Walsingham for those parishes and individuals who are committed to entering an Ordinariate when one is formed.</w:t>
      </w:r>
    </w:p>
    <w:p>
      <w:pPr>
        <w:spacing w:after="160"/>
      </w:pPr>
      <w:r>
        <w:rPr>
          <w:rFonts w:ascii="Arial" w:cs="Arial" w:eastAsia="Arial" w:hAnsi="Arial"/>
          <w:sz w:val="22"/>
          <w:szCs w:val="22"/>
        </w:rPr>
        <w:t xml:space="preserve">“The original Diocese of Canada still exists for all other members of the Anglican Catholic Church of Canada, and the General Synod resolutions of the Synod of20l0 regarding full communion with the See of Peter were reaffirmed unanimously as binding on members of both Dioceses. I have been named the Bishop Ordinary of the new Diocese and Metropolitan (archbishop) of the Province of Canada containing both Dioceses. Bishop Carl Reid is my auxiliary Bishop in the new Diocese, and Bishop Craig Botterill is the Apostolic Administrator (for me) of the old Diocese of Canada. Beginning this Sunday, Advent Sunday, I am authorizing the formation of a new Fellowship of Blessed John Henry Newman especially for those clergy and people who are committed to the Ordinariate process, and to celebrate the formation of the new Pro-Diocese.”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TEC Presiding Bishop Frank Griswold is putting a whole new spin on why TEC and other mainline Protestant denominations are failing. He told a magazine Faith and Leadership that TEC may be going through its “desert period”. He also spoke about leadership, The Episcopal Church, the future of theological education and other issues.</w:t>
      </w:r>
    </w:p>
    <w:p>
      <w:pPr>
        <w:spacing w:after="160"/>
      </w:pPr>
      <w:r>
        <w:rPr>
          <w:rFonts w:ascii="Arial" w:cs="Arial" w:eastAsia="Arial" w:hAnsi="Arial"/>
          <w:sz w:val="22"/>
          <w:szCs w:val="22"/>
        </w:rPr>
        <w:t xml:space="preserve">VOL believe that the picture he paints is fictional and we took a long hard look at what he had to say.</w:t>
      </w:r>
    </w:p>
    <w:p>
      <w:pPr>
        <w:spacing w:after="160"/>
      </w:pPr>
      <w:r>
        <w:rPr>
          <w:rFonts w:ascii="Arial" w:cs="Arial" w:eastAsia="Arial" w:hAnsi="Arial"/>
          <w:sz w:val="22"/>
          <w:szCs w:val="22"/>
        </w:rPr>
        <w:t xml:space="preserve">“Maybe this is the desert time. For the Episcopal Church and mainline Protestantism, this may be a wilderness period, a time of being shaped, formed and made ready to enter the Promised Land,” he said.</w:t>
      </w:r>
    </w:p>
    <w:p>
      <w:pPr>
        <w:spacing w:after="160"/>
      </w:pPr>
      <w:r>
        <w:rPr>
          <w:rFonts w:ascii="Arial" w:cs="Arial" w:eastAsia="Arial" w:hAnsi="Arial"/>
          <w:sz w:val="22"/>
          <w:szCs w:val="22"/>
        </w:rPr>
        <w:t xml:space="preserve">This is fiction of the first order. Statistics don't lie. TEC is in freefall (so are all the mainline Protestant denominations). Last year, TEC lost nearly 55,000 active members. TEC has slipped below 2 million members and below 700,000 ASA. It is losing financially and has forked over $2 million to date in lawsuits to keep empty properties from going to the ACNA and other Anglican jurisdictions. The only "promised land" is more wilderness until the last church closes and is sold off. It also won't be with Sufi the Rumi (a favored guru of Griswold) in a place beyond good and evil. Walter Rauschenbusch's social gospel was dying in the 20th Century and has totally failed in the 21st Century. We are entering a period of intense secularization on the one hand and vigorous evangelism (especially in the Global South) on the other.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saga of The Church of the Good Shepherd in Rosemont, PA, the newly formed vestry of the parish met recently and unanimously passed a motion expressing their sincere apologies to John H. Lewis, Jr., Esq. for the acts of previous Vestries against Mr. Lewis.</w:t>
      </w:r>
    </w:p>
    <w:p>
      <w:pPr>
        <w:spacing w:after="160"/>
      </w:pPr>
      <w:r>
        <w:rPr>
          <w:rFonts w:ascii="Arial" w:cs="Arial" w:eastAsia="Arial" w:hAnsi="Arial"/>
          <w:sz w:val="22"/>
          <w:szCs w:val="22"/>
        </w:rPr>
        <w:t xml:space="preserve">This ups the stakes on those men including Fr. David L. Moyer who withdrew a lawsuit against Lewis but refused to apologize to him. To preserve his 40-year reputation and because of damage to his reputation, Lewis reluctantly counter sued his former friend, Moyer's attorneys, and certain members of the vestry for defamation and bringing a frivolous lawsuit.</w:t>
      </w:r>
    </w:p>
    <w:p>
      <w:pPr>
        <w:spacing w:after="160"/>
      </w:pPr>
      <w:r>
        <w:rPr>
          <w:rFonts w:ascii="Arial" w:cs="Arial" w:eastAsia="Arial" w:hAnsi="Arial"/>
          <w:sz w:val="22"/>
          <w:szCs w:val="22"/>
        </w:rPr>
        <w:t xml:space="preserve">One wonders what it takes for men who claim to love our Lord and follow his precepts to simply apologize for their errors. How many more thousands of dollars will be spent defending massive egos, bad judgment and broken relationships? This is, above all, an offense against a holy God and a violation of Scripture, which St. Paul said explicitly fellow Christians should not do to one another.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three decades after translators began putting the words of the New Testament into Gullah, everyone can now hear those words in the Creole language spoken by slaves and their descendants along the sea islands of the nation's Southeast coast.</w:t>
      </w:r>
    </w:p>
    <w:p>
      <w:pPr>
        <w:spacing w:after="160"/>
      </w:pPr>
      <w:r>
        <w:rPr>
          <w:rFonts w:ascii="Arial" w:cs="Arial" w:eastAsia="Arial" w:hAnsi="Arial"/>
          <w:sz w:val="22"/>
          <w:szCs w:val="22"/>
        </w:rPr>
        <w:t xml:space="preserve">"Healin fa de Soul," — "Healing for the Soul" — a five-CD set of readings from the Gullah Bible, including a dramatized version of the Gospel of John, was released this month at the Penn Center, founded in 1862 as one of the nation's first freedmen's schools after Union troops captured the area during the Civil War.</w:t>
      </w:r>
    </w:p>
    <w:p>
      <w:pPr>
        <w:spacing w:after="160"/>
      </w:pPr>
      <w:r>
        <w:rPr>
          <w:rFonts w:ascii="Arial" w:cs="Arial" w:eastAsia="Arial" w:hAnsi="Arial"/>
          <w:sz w:val="22"/>
          <w:szCs w:val="22"/>
        </w:rPr>
        <w:t xml:space="preserve">The sea island culture — called Gullah in the Carolinas and Geechee in Florida and Georgia — remains intact with descendants of slaves because of the isolation of the area.</w:t>
      </w:r>
    </w:p>
    <w:p>
      <w:pPr>
        <w:spacing w:after="160"/>
      </w:pPr>
      <w:r>
        <w:rPr>
          <w:rFonts w:ascii="Arial" w:cs="Arial" w:eastAsia="Arial" w:hAnsi="Arial"/>
          <w:sz w:val="22"/>
          <w:szCs w:val="22"/>
        </w:rPr>
        <w:t xml:space="preserve">Although numbers are uncertain, there are thought to be 250,000 Gullah in the four-state coastal area. Thousands speak Gullah as their main language.</w:t>
      </w:r>
    </w:p>
    <w:p>
      <w:pPr>
        <w:spacing w:after="160"/>
      </w:pPr>
      <w:r>
        <w:rPr>
          <w:rFonts w:ascii="Arial" w:cs="Arial" w:eastAsia="Arial" w:hAnsi="Arial"/>
          <w:sz w:val="22"/>
          <w:szCs w:val="22"/>
        </w:rPr>
        <w:t xml:space="preserve">The CDs are the largest collection of Gullah recordings ever made available to the public and rival those that noted linguist Lorenzo Dow Turner made on sea islands during the 1930s, said Emory Campbell, a former director of the Penn Center who performs on the recordings and worked on the Bible translation.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it comes to fixing the church roof, rarely has it been so difficult to reach an agreement as it has been at the Church of the Nativity in Bethlehem. After a centuries-old standoff between rival religious sects, it looks as if the reputed birthplace of Jesus may finally get the renovation it so badly needs.</w:t>
      </w:r>
    </w:p>
    <w:p>
      <w:pPr>
        <w:spacing w:after="160"/>
      </w:pPr>
      <w:r>
        <w:rPr>
          <w:rFonts w:ascii="Arial" w:cs="Arial" w:eastAsia="Arial" w:hAnsi="Arial"/>
          <w:sz w:val="22"/>
          <w:szCs w:val="22"/>
        </w:rPr>
        <w:t xml:space="preserve">With Palestine's recent admission to UNESCO, the body responsible for protecting historic sites, the Palestinian Authority hopes to win recognition for the 1,500 year-old basilica as a World Heritage site, the first step towards tapping the UN's cultural body for the millions of dollars it needs to fund repairs.</w:t>
      </w:r>
    </w:p>
    <w:p>
      <w:pPr>
        <w:spacing w:after="160"/>
      </w:pPr>
      <w:r>
        <w:rPr>
          <w:rFonts w:ascii="Arial" w:cs="Arial" w:eastAsia="Arial" w:hAnsi="Arial"/>
          <w:sz w:val="22"/>
          <w:szCs w:val="22"/>
        </w:rPr>
        <w:t xml:space="preserve">After centuries of neglect that experts believe have damaged the frescoes beyond repair, Palestinian officials say that the most urgent renovations should now go ahead next year. "We will start with the roof," said Ziad al-Bandak, an adviser to the Palestinian Authority on Christian affairs. "Hopefully we can start after Easter."</w:t>
      </w:r>
    </w:p>
    <w:p>
      <w:pPr>
        <w:spacing w:after="160"/>
      </w:pPr>
      <w:r>
        <w:rPr>
          <w:rFonts w:ascii="Arial" w:cs="Arial" w:eastAsia="Arial" w:hAnsi="Arial"/>
          <w:sz w:val="22"/>
          <w:szCs w:val="22"/>
        </w:rPr>
        <w:t xml:space="preserve">Experts estimate the cost of the entire renovation could reach between $10-$15m (£6.5-£9.7m).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Ogé Beauvoir has been nominated as Bishop-elect for the Diocese of Haiti by their Synod: Bishop-elect Beauvoir is a man with many Canadian connections. Born in Gros-Morne, Haiti, he is a graduate of Montreal Diocesan Theological College, and an ordained priest in the Anglican Church of Canada. From 1991 to 1996 he served in Haiti as a missionary jointly sponsored by the Episcopal Church and the Anglican Church of Canada's Volunteers in Mission program. From 1996 to 1999, Fr. Beauvoir worked as General Synod's regional mission coordinator for Africa and the Middle East.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Nigeria's Senate has voted to outlaw gay marriage, gay advocacy groups and same-sex public displays of affection. The bill, now much more wide-ranging than its initial draft, must be passed by the House of Representatives and signed by President Goodluck Jonathan before becoming law.</w:t>
      </w:r>
    </w:p>
    <w:p>
      <w:pPr>
        <w:spacing w:after="160"/>
      </w:pPr>
      <w:r>
        <w:rPr>
          <w:rFonts w:ascii="Arial" w:cs="Arial" w:eastAsia="Arial" w:hAnsi="Arial"/>
          <w:sz w:val="22"/>
          <w:szCs w:val="22"/>
        </w:rPr>
        <w:t xml:space="preserve">Under the proposed law, gay couples who marry could face up to 14 years each in prison, while those who assist them could be sentenced to 10 years.</w:t>
      </w:r>
    </w:p>
    <w:p>
      <w:pPr>
        <w:spacing w:after="160"/>
      </w:pPr>
      <w:r>
        <w:rPr>
          <w:rFonts w:ascii="Arial" w:cs="Arial" w:eastAsia="Arial" w:hAnsi="Arial"/>
          <w:sz w:val="22"/>
          <w:szCs w:val="22"/>
        </w:rPr>
        <w:t xml:space="preserve">"Such elements in society should be killed," said Senator Baba-Ahmed Yusuf Datti of the opposition party Congress for Progressive Change. Gays face open abuse in a country divided by Christians and Muslims who almost uniformly oppose homosexuality.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Toronto Synod has approved two motions on human sexuality. Neither changes its current experimental guidelines limiting same-gender blessings to about 10 parishes with permission from the diocesan bishop.</w:t>
      </w:r>
    </w:p>
    <w:p>
      <w:pPr>
        <w:spacing w:after="160"/>
      </w:pPr>
      <w:r>
        <w:rPr>
          <w:rFonts w:ascii="Arial" w:cs="Arial" w:eastAsia="Arial" w:hAnsi="Arial"/>
          <w:sz w:val="22"/>
          <w:szCs w:val="22"/>
        </w:rPr>
        <w:t xml:space="preserve">At its meeting on Nov. 25 to 26, the synod approved—by a narrow vote of 257 in favor, 229 opposed – a motion to send a memorial to General Synod asking that the marriage canon be amended “to allow marriage of all persons legally qualified to marry each other.” The church’s law governing marriage, Canon 21, defines marriage as a union between a man and a woman.</w:t>
      </w:r>
    </w:p>
    <w:p>
      <w:pPr>
        <w:spacing w:after="160"/>
      </w:pPr>
      <w:r>
        <w:rPr>
          <w:rFonts w:ascii="Arial" w:cs="Arial" w:eastAsia="Arial" w:hAnsi="Arial"/>
          <w:sz w:val="22"/>
          <w:szCs w:val="22"/>
        </w:rPr>
        <w:t xml:space="preserve">The Toronto synod also approved a motion requesting the Canadian House of Bishops to “withdraw the February 1979 statement on human sexuality which prevents the ordination of persons in committed same-gender relationships.”</w:t>
      </w:r>
    </w:p>
    <w:p>
      <w:pPr>
        <w:spacing w:after="160"/>
      </w:pPr>
      <w:r>
        <w:rPr>
          <w:rFonts w:ascii="Arial" w:cs="Arial" w:eastAsia="Arial" w:hAnsi="Arial"/>
          <w:sz w:val="22"/>
          <w:szCs w:val="22"/>
        </w:rPr>
        <w:t xml:space="preserve">Archbishop Colin Johnson, bishop of the diocese and Metropolitan of the ecclesiastical province of Ontario, described the motion to send a memorial as “an expression of opinion, in this case, clearly, quite a divided opinion” on same-gender blessings.</w:t>
      </w:r>
    </w:p>
    <w:p>
      <w:pPr>
        <w:spacing w:after="160"/>
      </w:pPr>
      <w:r>
        <w:rPr>
          <w:rFonts w:ascii="Arial" w:cs="Arial" w:eastAsia="Arial" w:hAnsi="Arial"/>
          <w:sz w:val="22"/>
          <w:szCs w:val="22"/>
        </w:rPr>
        <w:t xml:space="preserve">A memorial “doesn’t have any effect other than, in a sense, a straw vote and so there’s no legislative component,” Archbishop Johnson told Anglican Journal.</w:t>
      </w:r>
    </w:p>
    <w:p>
      <w:pPr>
        <w:spacing w:after="160"/>
      </w:pPr>
      <w:r>
        <w:rPr>
          <w:rFonts w:ascii="Arial" w:cs="Arial" w:eastAsia="Arial" w:hAnsi="Arial"/>
          <w:sz w:val="22"/>
          <w:szCs w:val="22"/>
        </w:rPr>
        <w:t xml:space="preserve">“It actually means no change,” to the pastoral guidelines he issued in November 2010, said Archbishop Johnson. There are currently five parishes that have received formal permission from Archbishop Johnson to offer same-gender blessings: St. John, West Toronto, Christ Church, Bolton, Holy Trinity, Guildwood, Holy Trinity, Trinity Square and All Saints, Peterborough.</w:t>
      </w:r>
    </w:p>
    <w:p>
      <w:pPr>
        <w:spacing w:after="160"/>
      </w:pPr>
      <w:r>
        <w:rPr>
          <w:rFonts w:ascii="Arial" w:cs="Arial" w:eastAsia="Arial" w:hAnsi="Arial"/>
          <w:sz w:val="22"/>
          <w:szCs w:val="22"/>
        </w:rPr>
        <w:t xml:space="preserve">The diocese of Toronto has 254 congregations in 210 parishes and covers a geographical area of more than 26,000 square km.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fall term at University of King’s College in Halifax began on a sour note for students and faculty who worship at the college chapel. The Bishop of Nova Scotia sent a letter to the president of the university stating that the diocese could no longer fund a full-time chaplaincy. And Bishop Sue Moxley went further: “There have been suggestions that this model of chaplaincy is no longer appropriate, that the style of worship is antiquated and the chapel maintains a male-dominated clergy.” Students, staff and faculty as well as the chaplain himself have all expressed grave concerns about the bishop’s letter. The diocese currently pays the chaplain’s full stipend and benefits. King’s has one of the busiest and most beautiful college chapels in Canada, and this chaplaincy has borne much fruit. [The Living Church, Dec. 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Calling it "one of the most shameful facts of our day", Archbishop of Canterbury Rowan Williams talked about the part sexual violence plays in the spread of HIV. Williams recorded a video message during a recent visit to the eastern part of the Democratic Republic of Congo, which has been at "the epicenter of a great deal of appalling violence in recent years."</w:t>
      </w:r>
    </w:p>
    <w:p>
      <w:pPr>
        <w:spacing w:after="160"/>
      </w:pPr>
      <w:r>
        <w:rPr>
          <w:rFonts w:ascii="Arial" w:cs="Arial" w:eastAsia="Arial" w:hAnsi="Arial"/>
          <w:sz w:val="22"/>
          <w:szCs w:val="22"/>
        </w:rPr>
        <w:t xml:space="preserve">With World AIDS Day approaching, he talked specifically about the use of sexual violence as a tool of war and something that is used to "humiliate and subdue others." Williams highlights the crucial role that the church has played in supporting survivors of such abuse, and in combating the stigma they often face in their own communities as a result of this violence.</w:t>
      </w:r>
    </w:p>
    <w:p>
      <w:pPr>
        <w:spacing w:after="160"/>
      </w:pPr>
      <w:r>
        <w:rPr>
          <w:rFonts w:ascii="Arial" w:cs="Arial" w:eastAsia="Arial" w:hAnsi="Arial"/>
          <w:sz w:val="22"/>
          <w:szCs w:val="22"/>
        </w:rPr>
        <w:t xml:space="preserve">"Trauma is something which cannot be overcome overnight but when people feel they've been abandoned by families, by communities, because of the shame and stigma of HIV/AIDS, the church in this part of Congo has been there for them," Williams said. "For these people, who have been abused systematically, been raped, violated, abducted often at the youngest of ages – for these people, the church has been the family that mattered."</w:t>
      </w:r>
    </w:p>
    <w:p>
      <w:pPr>
        <w:spacing w:after="160"/>
      </w:pPr>
      <w:r>
        <w:rPr>
          <w:rFonts w:ascii="Arial" w:cs="Arial" w:eastAsia="Arial" w:hAnsi="Arial"/>
          <w:sz w:val="22"/>
          <w:szCs w:val="22"/>
        </w:rPr>
        <w:t xml:space="preserve">Ironically, the archbishop said nothing of the tens of millions of persons who have contracted HIV/AIDS through consensual (mostly anal) sex and for which a call to return to biblical standards of morality might be in order.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Rowan Williams has used his Advent letter to acknowledge the "numerous tensions" in the communion, but cautioned communion members never to say, "I have no need of you" to anyone seeking to serve Jesus Christ. He also used the letter to appeal for "more careful and dispassionate discussion" on such issues as the powers of Primates' meetings as well as calling for "a sustained willingness on the part of all provinces to understand the different ways in which each local part of the Anglican family organizes its life."</w:t>
      </w:r>
    </w:p>
    <w:p>
      <w:pPr>
        <w:spacing w:after="160"/>
      </w:pPr>
      <w:r>
        <w:rPr>
          <w:rFonts w:ascii="Arial" w:cs="Arial" w:eastAsia="Arial" w:hAnsi="Arial"/>
          <w:sz w:val="22"/>
          <w:szCs w:val="22"/>
        </w:rPr>
        <w:t xml:space="preserve">Williams also commended the Anglican Communion Covenant "as strongly as I can," stressing that it would neither change the structure of the Communion nor give "some sort of absolute power of 'excommunication' to some undemocratic or unrepresentative body.</w:t>
      </w:r>
    </w:p>
    <w:p>
      <w:pPr>
        <w:spacing w:after="160"/>
      </w:pPr>
      <w:r>
        <w:rPr>
          <w:rFonts w:ascii="Arial" w:cs="Arial" w:eastAsia="Arial" w:hAnsi="Arial"/>
          <w:sz w:val="22"/>
          <w:szCs w:val="22"/>
        </w:rPr>
        <w:t xml:space="preserve">"It outlines a procedure, such as we urgently need, for attempting reconciliation and for indicating the sorts of consequences that might result from a failure to be fully reconciled," he said. "It alters no Province's constitution, as it has no canonical force independent of the life of the Provinces. It does not create some unaccountable and remote new authority but seeks to identify a representative group that might exercise a crucial advisory function."</w:t>
      </w:r>
    </w:p>
    <w:p>
      <w:pPr>
        <w:spacing w:after="160"/>
      </w:pPr>
      <w:r>
        <w:rPr>
          <w:rFonts w:ascii="Arial" w:cs="Arial" w:eastAsia="Arial" w:hAnsi="Arial"/>
          <w:sz w:val="22"/>
          <w:szCs w:val="22"/>
        </w:rPr>
        <w:t xml:space="preserve">He said the fact that the moratoria were being "increasingly ignored" was deepening mistrust "which is bad for our mission together as Anglicans, and alongside other Christians as well. The question remains: if the moratoria are ignored and the Covenant suspected, what are the means by which we maintain some theological coherence as a communion and some personal respect and understanding as a fellowship of people seeking to serve Christ?"</w:t>
      </w:r>
    </w:p>
    <w:p>
      <w:pPr>
        <w:spacing w:after="160"/>
      </w:pPr>
      <w:r>
        <w:rPr>
          <w:rFonts w:ascii="Arial" w:cs="Arial" w:eastAsia="Arial" w:hAnsi="Arial"/>
          <w:sz w:val="22"/>
          <w:szCs w:val="22"/>
        </w:rPr>
        <w:t xml:space="preserve">The Archbishop concluded by looking ahead to next year's Anglican Consultative Council meeting in New Zealand, at which he hopes the following items would be addressed: the Bible in the Life of the Church project, the issue of gender-based violence, the environmental crisis, and "our commitment to evangelism and conversion in a diverse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Sam's Club stores are no longer selling “The Brick Bible: A New Spin on The Old Testament”, which tells Bible stories through 1,400 images of toy Lego pieces, after “numerous concerns” were received about some of the book's content.</w:t>
      </w:r>
    </w:p>
    <w:p>
      <w:pPr>
        <w:spacing w:after="160"/>
      </w:pPr>
      <w:r>
        <w:rPr>
          <w:rFonts w:ascii="Arial" w:cs="Arial" w:eastAsia="Arial" w:hAnsi="Arial"/>
          <w:sz w:val="22"/>
          <w:szCs w:val="22"/>
        </w:rPr>
        <w:t xml:space="preserve">“Sam's Club received numerous concerns from our members and parents about the mature content in what is perceived as a children's book. Accordingly, Sam's Club made a business decision to discontinue sales,” a Sam's Club spokesperson told “The Christian Post” via email on Friday.</w:t>
      </w:r>
    </w:p>
    <w:p>
      <w:pPr>
        <w:spacing w:after="160"/>
      </w:pPr>
      <w:r>
        <w:rPr>
          <w:rFonts w:ascii="Arial" w:cs="Arial" w:eastAsia="Arial" w:hAnsi="Arial"/>
          <w:sz w:val="22"/>
          <w:szCs w:val="22"/>
        </w:rPr>
        <w:t xml:space="preserve">Although parents might have a problem with the book, its creator says he was only trying to be true to the Word.</w:t>
      </w:r>
    </w:p>
    <w:p>
      <w:pPr>
        <w:spacing w:after="160"/>
      </w:pPr>
      <w:r>
        <w:rPr>
          <w:rFonts w:ascii="Arial" w:cs="Arial" w:eastAsia="Arial" w:hAnsi="Arial"/>
          <w:sz w:val="22"/>
          <w:szCs w:val="22"/>
        </w:rPr>
        <w:t xml:space="preserve">Although his website contains images of some suggestive material, Smith claims that his publisher, Skyhorse Publishing, has agreed to remove any sexual illustrations from the book version “at the request of reps from Wal-Mart/Sam's Club.” According to a report from CNET, however, a Sam's Club spokesperson said the company had no involvement in deciding the book's final content.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need a unique Christmas gift please consider a holiday gift that will make a difference to the lives of women and children in South Africa.</w:t>
      </w:r>
    </w:p>
    <w:p>
      <w:pPr>
        <w:spacing w:after="160"/>
      </w:pPr>
      <w:r>
        <w:rPr>
          <w:rFonts w:ascii="Arial" w:cs="Arial" w:eastAsia="Arial" w:hAnsi="Arial"/>
          <w:sz w:val="22"/>
          <w:szCs w:val="22"/>
        </w:rPr>
        <w:t xml:space="preserve">Please follow this link http://artisansacrosstheglobe.blogspot.com/ to learn more about the artisans and purchase products from Artisans Across the Globe. Their prices range from $15 to $115. Shipping is included.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end of the year fast approaches. VOL is in need of funds for travels in January and February to bring you the stories you will only read on VOL.</w:t>
      </w:r>
    </w:p>
    <w:p>
      <w:pPr>
        <w:spacing w:after="160"/>
      </w:pPr>
      <w:r>
        <w:rPr>
          <w:rFonts w:ascii="Arial" w:cs="Arial" w:eastAsia="Arial" w:hAnsi="Arial"/>
          <w:sz w:val="22"/>
          <w:szCs w:val="22"/>
        </w:rPr>
        <w:t xml:space="preserve">VOL continues to lead the world in Anglican News reporting. You can help us by linking your blog or church site to VOL. Please add a sidebar link to www.virtueonline.org and help us improve our reach and visibility throughout cyberspace. Some 667 blogs have linked to VOL. You are free to post stories to your blog with recognition of where they came from.</w:t>
      </w:r>
    </w:p>
    <w:p>
      <w:pPr>
        <w:spacing w:after="160"/>
      </w:pPr>
      <w:r>
        <w:rPr>
          <w:rFonts w:ascii="Arial" w:cs="Arial" w:eastAsia="Arial" w:hAnsi="Arial"/>
          <w:sz w:val="22"/>
          <w:szCs w:val="22"/>
        </w:rPr>
        <w:t xml:space="preserve">You can also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BISHOP EXONERATED*TAC LEADER CAN GO TO ROME AS LAYMAN*TEC MONEY BUYS LOYALTY</dc:title>
  <dc:creator>VirtueOnline Archive</dc:creator>
  <cp:lastModifiedBy>Un-named</cp:lastModifiedBy>
  <cp:revision>1</cp:revision>
  <dcterms:created xsi:type="dcterms:W3CDTF">2026-04-22T11:55:34.300Z</dcterms:created>
  <dcterms:modified xsi:type="dcterms:W3CDTF">2026-04-22T11:55:34.300Z</dcterms:modified>
</cp:coreProperties>
</file>

<file path=docProps/custom.xml><?xml version="1.0" encoding="utf-8"?>
<Properties xmlns="http://schemas.openxmlformats.org/officeDocument/2006/custom-properties" xmlns:vt="http://schemas.openxmlformats.org/officeDocument/2006/docPropsVTypes"/>
</file>