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DISPUTE SENT BACK TO FRESNO CO. COURT</w:t>
      </w:r>
    </w:p>
    <w:p>
      <w:pPr>
        <w:pBdr>
          <w:bottom w:val="single" w:color="AAAAAA" w:sz="6"/>
        </w:pBdr>
        <w:spacing w:after="200" w:before="0"/>
      </w:pPr>
    </w:p>
    <w:p>
      <w:pPr>
        <w:spacing w:after="160"/>
      </w:pPr>
      <w:r>
        <w:rPr>
          <w:rFonts w:ascii="Arial" w:cs="Arial" w:eastAsia="Arial" w:hAnsi="Arial"/>
          <w:sz w:val="22"/>
          <w:szCs w:val="22"/>
        </w:rPr>
        <w:t xml:space="preserve">The Fresno Bee</w:t>
      </w:r>
    </w:p>
    <w:p>
      <w:pPr>
        <w:spacing w:after="160"/>
      </w:pPr>
      <w:r>
        <w:rPr>
          <w:rFonts w:ascii="Arial" w:cs="Arial" w:eastAsia="Arial" w:hAnsi="Arial"/>
          <w:sz w:val="22"/>
          <w:szCs w:val="22"/>
        </w:rPr>
        <w:t xml:space="preserve">http://www.fresnobee.com/2010/11/18/2165714/episcopal-dispute-sent-back-to.html?story_link=email_msg</w:t>
      </w:r>
    </w:p>
    <w:p>
      <w:pPr>
        <w:spacing w:after="160"/>
      </w:pPr>
      <w:r>
        <w:rPr>
          <w:rFonts w:ascii="Arial" w:cs="Arial" w:eastAsia="Arial" w:hAnsi="Arial"/>
          <w:sz w:val="22"/>
          <w:szCs w:val="22"/>
        </w:rPr>
        <w:t xml:space="preserve">November 18, 2010</w:t>
      </w:r>
    </w:p>
    <w:p>
      <w:pPr>
        <w:spacing w:after="160"/>
      </w:pPr>
      <w:r>
        <w:rPr>
          <w:rFonts w:ascii="Arial" w:cs="Arial" w:eastAsia="Arial" w:hAnsi="Arial"/>
          <w:sz w:val="22"/>
          <w:szCs w:val="22"/>
        </w:rPr>
        <w:t xml:space="preserve">The legal battle between the U.S. Episcopal Church and the breakaway Anglican Diocese of San Joaquin over who owns church property will return to Fresno County Superior Court, the 5th District Court of Appeal ruled Thursday.</w:t>
      </w:r>
    </w:p>
    <w:p>
      <w:pPr>
        <w:spacing w:after="160"/>
      </w:pPr>
      <w:r>
        <w:rPr>
          <w:rFonts w:ascii="Arial" w:cs="Arial" w:eastAsia="Arial" w:hAnsi="Arial"/>
          <w:sz w:val="22"/>
          <w:szCs w:val="22"/>
        </w:rPr>
        <w:t xml:space="preserve">The appellate justices tossed out a Superior Court judge's decision that the breakaway diocese couldn't claim a right to the property in a jury trial. The judge essentially had decided that it was a church matter, not a matter for the civil courts.</w:t>
      </w:r>
    </w:p>
    <w:p>
      <w:pPr>
        <w:spacing w:after="160"/>
      </w:pPr>
      <w:r>
        <w:rPr>
          <w:rFonts w:ascii="Arial" w:cs="Arial" w:eastAsia="Arial" w:hAnsi="Arial"/>
          <w:sz w:val="22"/>
          <w:szCs w:val="22"/>
        </w:rPr>
        <w:t xml:space="preserve">In sending the case back to Superior Court, however, the justices supported some parts of the U.S. Episcopal Church's case, according to a news release from the church. In particular, the justices ruled that the continuity of the diocese is a matter regulated by church law.</w:t>
      </w:r>
    </w:p>
    <w:p>
      <w:pPr>
        <w:spacing w:after="160"/>
      </w:pPr>
      <w:r>
        <w:rPr>
          <w:rFonts w:ascii="Arial" w:cs="Arial" w:eastAsia="Arial" w:hAnsi="Arial"/>
          <w:sz w:val="22"/>
          <w:szCs w:val="22"/>
        </w:rPr>
        <w:t xml:space="preserve">The appellate ruling is a "technical procedural setback," according to a news release from the Episcopal Diocese of San Joaquin, which is affiliated with the U.S. church. But the ruling will make it difficult for the breakaway diocese to prevail, according to Michael Glass, an attorney for the Episcopal diocese.</w:t>
      </w:r>
    </w:p>
    <w:p>
      <w:pPr>
        <w:spacing w:after="160"/>
      </w:pPr>
      <w:r>
        <w:rPr>
          <w:rFonts w:ascii="Arial" w:cs="Arial" w:eastAsia="Arial" w:hAnsi="Arial"/>
          <w:sz w:val="22"/>
          <w:szCs w:val="22"/>
        </w:rPr>
        <w:t xml:space="preserve">The fight over the property stems from schism dating to December 2007, when John-David Schofield, bishop of the Valley diocese, led 40 of its 47 parishes -- from Bakersfield to Stockton -- out of the Episcopal Church and into the Anglican Church of the Southern Cone of South America. It later joined the newly formed Anglican Church in North America.</w:t>
      </w:r>
    </w:p>
    <w:p>
      <w:pPr>
        <w:spacing w:after="160"/>
      </w:pPr>
      <w:r>
        <w:rPr>
          <w:rFonts w:ascii="Arial" w:cs="Arial" w:eastAsia="Arial" w:hAnsi="Arial"/>
          <w:sz w:val="22"/>
          <w:szCs w:val="22"/>
        </w:rPr>
        <w:t xml:space="preserve">Most of the diocese's members voted to split from the national Episcopal Church because of disagreements over such issues as same-sex marriage and the ordination of gay bishops. The Anglican diocese holds to a more conservative theology.</w:t>
      </w:r>
    </w:p>
    <w:p>
      <w:pPr>
        <w:spacing w:after="160"/>
      </w:pPr>
      <w:r>
        <w:rPr>
          <w:rFonts w:ascii="Arial" w:cs="Arial" w:eastAsia="Arial" w:hAnsi="Arial"/>
          <w:sz w:val="22"/>
          <w:szCs w:val="22"/>
        </w:rPr>
        <w:t xml:space="preserve">In March 2008, the national Episcopal Church removed Schofield as bishop of the diocese, and the remaining seven parishes selected the Rev. Jerry Lamb as his successor. Lamb requested that Schofield relinquish all diocesan property, but Schofield declined, leading to the lawsuit a month later.</w:t>
      </w:r>
    </w:p>
    <w:p>
      <w:pPr>
        <w:spacing w:after="160"/>
      </w:pPr>
      <w:r>
        <w:rPr>
          <w:rFonts w:ascii="Arial" w:cs="Arial" w:eastAsia="Arial" w:hAnsi="Arial"/>
          <w:sz w:val="22"/>
          <w:szCs w:val="22"/>
        </w:rPr>
        <w:t xml:space="preserve">The appellate ruling is like a "sacrifice fly," Glass said in the news release. "Sure, we might have taken an out, but we just put the rest of the case in scoring position."</w:t>
      </w:r>
    </w:p>
    <w:p>
      <w:pPr>
        <w:spacing w:after="160"/>
      </w:pPr>
      <w:r>
        <w:rPr>
          <w:rFonts w:ascii="Arial" w:cs="Arial" w:eastAsia="Arial" w:hAnsi="Arial"/>
          <w:sz w:val="22"/>
          <w:szCs w:val="22"/>
        </w:rPr>
        <w:t xml:space="preserve">Glass said: "The defendants can no longer assert in court that a diocese has the right to unilaterally accede from the Episcopal Church, or that Bishop Lamb is somehow not the bishop of the diocese."</w:t>
      </w:r>
    </w:p>
    <w:p>
      <w:pPr>
        <w:spacing w:after="160"/>
      </w:pPr>
      <w:r>
        <w:rPr>
          <w:rFonts w:ascii="Arial" w:cs="Arial" w:eastAsia="Arial" w:hAnsi="Arial"/>
          <w:sz w:val="22"/>
          <w:szCs w:val="22"/>
        </w:rPr>
        <w:t xml:space="preserve">Attorney Russell VanRozeboom, who represents the breakaway diocese, said he was aware of the ruling and that the trial court has been told by the appeals court to proceed based on neutral principles of the law. "It's absolutely a positive step. We asked for it to be reversed and it was. Not only was it reversed, it was dismissed. We got more than what we asked for."</w:t>
      </w:r>
    </w:p>
    <w:p>
      <w:pPr>
        <w:spacing w:after="160"/>
      </w:pPr>
      <w:r>
        <w:rPr>
          <w:rFonts w:ascii="Arial" w:cs="Arial" w:eastAsia="Arial" w:hAnsi="Arial"/>
          <w:sz w:val="22"/>
          <w:szCs w:val="22"/>
        </w:rPr>
        <w:t xml:space="preserve">Read more: http://www.fresnobee.com/2010/11/18/2165714/episcopal-dispute-sent-back-to.html?story_link=email_msg#ixzz15jr0nH40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DISPUTE SENT BACK TO FRESNO CO. COURT</dc:title>
  <dc:creator>VirtueOnline Archive</dc:creator>
  <cp:lastModifiedBy>Un-named</cp:lastModifiedBy>
  <cp:revision>1</cp:revision>
  <dcterms:created xsi:type="dcterms:W3CDTF">2026-04-22T11:55:22.554Z</dcterms:created>
  <dcterms:modified xsi:type="dcterms:W3CDTF">2026-04-22T11:55:22.554Z</dcterms:modified>
</cp:coreProperties>
</file>

<file path=docProps/custom.xml><?xml version="1.0" encoding="utf-8"?>
<Properties xmlns="http://schemas.openxmlformats.org/officeDocument/2006/custom-properties" xmlns:vt="http://schemas.openxmlformats.org/officeDocument/2006/docPropsVTypes"/>
</file>