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CA: COURT SIDES WITH EPISCOPAL HIERARCHY OVER PARISH IN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M. ELLIS, Staff Writer  |  Metropolitan News-Enterprise</w:t>
      </w:r>
    </w:p>
    <w:p>
      <w:pPr>
        <w:spacing w:after="160"/>
      </w:pPr>
      <w:r>
        <w:rPr>
          <w:rFonts w:ascii="Arial" w:cs="Arial" w:eastAsia="Arial" w:hAnsi="Arial"/>
          <w:sz w:val="22"/>
          <w:szCs w:val="22"/>
        </w:rPr>
        <w:t xml:space="preserve">http://www.metnews.com/articles/2008/kroe102208.htm</w:t>
      </w:r>
    </w:p>
    <w:p>
      <w:pPr>
        <w:spacing w:after="160"/>
      </w:pPr>
      <w:r>
        <w:rPr>
          <w:rFonts w:ascii="Arial" w:cs="Arial" w:eastAsia="Arial" w:hAnsi="Arial"/>
          <w:sz w:val="22"/>
          <w:szCs w:val="22"/>
        </w:rPr>
        <w:t xml:space="preserve">October 22, 2008</w:t>
      </w:r>
    </w:p>
    <w:p>
      <w:pPr>
        <w:spacing w:after="160"/>
      </w:pPr>
      <w:r>
        <w:rPr>
          <w:rFonts w:ascii="Arial" w:cs="Arial" w:eastAsia="Arial" w:hAnsi="Arial"/>
          <w:sz w:val="22"/>
          <w:szCs w:val="22"/>
        </w:rPr>
        <w:t xml:space="preserve">The Fourth District Court of Appeal yesterday ruled in favor of the Episcopal Church in its struggle with a San Diego County congregation that sought to leave the church over theological differences and affiliate with an Anglican church in Africa.</w:t>
      </w:r>
    </w:p>
    <w:p>
      <w:pPr>
        <w:spacing w:after="160"/>
      </w:pPr>
      <w:r>
        <w:rPr>
          <w:rFonts w:ascii="Arial" w:cs="Arial" w:eastAsia="Arial" w:hAnsi="Arial"/>
          <w:sz w:val="22"/>
          <w:szCs w:val="22"/>
        </w:rPr>
        <w:t xml:space="preserve">Holding that disaffected members of St. John's Parish church in Fallbrook lost their ability to amend the parish corporation's bylaws and articles of incorporation to make the affiliation when they resigned, Div. One ruled in favor of a group of loyalist parishioners who sought a declaration that they were the corporation's true directors.</w:t>
      </w:r>
    </w:p>
    <w:p>
      <w:pPr>
        <w:spacing w:after="160"/>
      </w:pPr>
      <w:r>
        <w:rPr>
          <w:rFonts w:ascii="Arial" w:cs="Arial" w:eastAsia="Arial" w:hAnsi="Arial"/>
          <w:sz w:val="22"/>
          <w:szCs w:val="22"/>
        </w:rPr>
        <w:t xml:space="preserve">The parish's clergy, members of its governing board and a majority group of its members resigned their membership in the Episcopal Church in 2006 over long-term doctrinal differences. Rev. Donald Kroeger explained at the time that "[i]t appeared that the Episcopal Church was not going to return to its biblical roots and was moving further and further away from mainstream Anglican faith and biblical teaching."</w:t>
      </w:r>
    </w:p>
    <w:p>
      <w:pPr>
        <w:spacing w:after="160"/>
      </w:pPr>
      <w:r>
        <w:rPr>
          <w:rFonts w:ascii="Arial" w:cs="Arial" w:eastAsia="Arial" w:hAnsi="Arial"/>
          <w:sz w:val="22"/>
          <w:szCs w:val="22"/>
        </w:rPr>
        <w:t xml:space="preserve">The bishop of the Diocese of San Diego determined that the remaining loyalist members of the parish constituted its true membership and that the resigned dissident members were no longer qualified to serve as members of the parish's governing board, and a new board was elected from among the loyalists.</w:t>
      </w:r>
    </w:p>
    <w:p>
      <w:pPr>
        <w:spacing w:after="160"/>
      </w:pPr>
      <w:r>
        <w:rPr>
          <w:rFonts w:ascii="Arial" w:cs="Arial" w:eastAsia="Arial" w:hAnsi="Arial"/>
          <w:sz w:val="22"/>
          <w:szCs w:val="22"/>
        </w:rPr>
        <w:t xml:space="preserve">However, the resigned members-who had since voted to become affiliated with a member of the Anglican Church in Uganda-refused to relinquish their seats or control over assets held by the parish corporation to the new board, and the new board sued to determine who were the lawful directors.</w:t>
      </w:r>
    </w:p>
    <w:p>
      <w:pPr>
        <w:spacing w:after="160"/>
      </w:pPr>
      <w:r>
        <w:rPr>
          <w:rFonts w:ascii="Arial" w:cs="Arial" w:eastAsia="Arial" w:hAnsi="Arial"/>
          <w:sz w:val="22"/>
          <w:szCs w:val="22"/>
        </w:rPr>
        <w:t xml:space="preserve">Neutral Principles</w:t>
      </w:r>
    </w:p>
    <w:p>
      <w:pPr>
        <w:spacing w:after="160"/>
      </w:pPr>
      <w:r>
        <w:rPr>
          <w:rFonts w:ascii="Arial" w:cs="Arial" w:eastAsia="Arial" w:hAnsi="Arial"/>
          <w:sz w:val="22"/>
          <w:szCs w:val="22"/>
        </w:rPr>
        <w:t xml:space="preserve">San Diego Superior Court Judge Jacqueline M. Stern ruled for the dissident board members, concluding under neutral principles of California corporations law that they were the true directors because the plaintiffs could not show the defendants ever stopped being directors.</w:t>
      </w:r>
    </w:p>
    <w:p>
      <w:pPr>
        <w:spacing w:after="160"/>
      </w:pPr>
      <w:r>
        <w:rPr>
          <w:rFonts w:ascii="Arial" w:cs="Arial" w:eastAsia="Arial" w:hAnsi="Arial"/>
          <w:sz w:val="22"/>
          <w:szCs w:val="22"/>
        </w:rPr>
        <w:t xml:space="preserve">But Justice Gilbert Nares reversed on appeal, concluding "that the individual defendants, once they resigned their membership in the Episcopal Church, relinquished any rights they had to be directors of the Parish corporation and that any acts they took thereafter in such roles were a nullity."</w:t>
      </w:r>
    </w:p>
    <w:p>
      <w:pPr>
        <w:spacing w:after="160"/>
      </w:pPr>
      <w:r>
        <w:rPr>
          <w:rFonts w:ascii="Arial" w:cs="Arial" w:eastAsia="Arial" w:hAnsi="Arial"/>
          <w:sz w:val="22"/>
          <w:szCs w:val="22"/>
        </w:rPr>
        <w:t xml:space="preserve">He also wrote that Stern should have deferred to the Episcopal Church's determination with respect to who were the lawful directors because the question involved the resolution of a "matter of ecclesiastical doctrine, polity or administration," and opined that a neutral reading of church law similarly supported the conclusion that the dissident members could no longer serve after renouncing their membership.</w:t>
      </w:r>
    </w:p>
    <w:p>
      <w:pPr>
        <w:spacing w:after="160"/>
      </w:pPr>
      <w:r>
        <w:rPr>
          <w:rFonts w:ascii="Arial" w:cs="Arial" w:eastAsia="Arial" w:hAnsi="Arial"/>
          <w:sz w:val="22"/>
          <w:szCs w:val="22"/>
        </w:rPr>
        <w:t xml:space="preserve">Representatives of the plaintiffs and the San Diego diocese could not be reached for comment, but defense counsel Eric C. Sohlgren of Payne &amp; Fears in Irvine told the MetNews that he thought the Court of Appeal erred in "disregarding the fact that St. John's is separately incorporated."</w:t>
      </w:r>
    </w:p>
    <w:p>
      <w:pPr>
        <w:spacing w:after="160"/>
      </w:pPr>
      <w:r>
        <w:rPr>
          <w:rFonts w:ascii="Arial" w:cs="Arial" w:eastAsia="Arial" w:hAnsi="Arial"/>
          <w:sz w:val="22"/>
          <w:szCs w:val="22"/>
        </w:rPr>
        <w:t xml:space="preserve">'Religious Liberty'</w:t>
      </w:r>
    </w:p>
    <w:p>
      <w:pPr>
        <w:spacing w:after="160"/>
      </w:pPr>
      <w:r>
        <w:rPr>
          <w:rFonts w:ascii="Arial" w:cs="Arial" w:eastAsia="Arial" w:hAnsi="Arial"/>
          <w:sz w:val="22"/>
          <w:szCs w:val="22"/>
        </w:rPr>
        <w:t xml:space="preserve">Nares made note in his opinion that the parish corporation's bylaws adopted the constitution and canons of the Episcopal Church, but Sohlgren called it a "matter of religious liberty" for parishioners to change their church's affiliation, saying that the court's decision meant that "once [churches] sign up, they can never leave."</w:t>
      </w:r>
    </w:p>
    <w:p>
      <w:pPr>
        <w:spacing w:after="160"/>
      </w:pPr>
      <w:r>
        <w:rPr>
          <w:rFonts w:ascii="Arial" w:cs="Arial" w:eastAsia="Arial" w:hAnsi="Arial"/>
          <w:sz w:val="22"/>
          <w:szCs w:val="22"/>
        </w:rPr>
        <w:t xml:space="preserve">Sohlgren also said that he was surprised that the court had issued a decision in the matter, given that the California Supreme Court is expected in early January to issue a ruling over the ownership status of church property under similar circumstances in Episcopal Church Cases, S155094, which involves St. James Parish in Newport Beach, which similarly left the Episcopal Church and affiliated with the Anglican Church of Uganda.</w:t>
      </w:r>
    </w:p>
    <w:p>
      <w:pPr>
        <w:spacing w:after="160"/>
      </w:pPr>
      <w:r>
        <w:rPr>
          <w:rFonts w:ascii="Arial" w:cs="Arial" w:eastAsia="Arial" w:hAnsi="Arial"/>
          <w:sz w:val="22"/>
          <w:szCs w:val="22"/>
        </w:rPr>
        <w:t xml:space="preserve">Partly in light of the pending case, Sohlgren commented, his clients are "seriously considering" an appeal to the Supreme Court.</w:t>
      </w:r>
    </w:p>
    <w:p>
      <w:pPr>
        <w:spacing w:after="160"/>
      </w:pPr>
      <w:r>
        <w:rPr>
          <w:rFonts w:ascii="Arial" w:cs="Arial" w:eastAsia="Arial" w:hAnsi="Arial"/>
          <w:sz w:val="22"/>
          <w:szCs w:val="22"/>
        </w:rPr>
        <w:t xml:space="preserve">Justices Richard D. Huffman Cynthia Aaron joined Nares in his opinion.</w:t>
      </w:r>
    </w:p>
    <w:p>
      <w:pPr>
        <w:spacing w:after="160"/>
      </w:pPr>
      <w:r>
        <w:rPr>
          <w:rFonts w:ascii="Arial" w:cs="Arial" w:eastAsia="Arial" w:hAnsi="Arial"/>
          <w:sz w:val="22"/>
          <w:szCs w:val="22"/>
        </w:rPr>
        <w:t xml:space="preserve">The case is New v. Kroeger, 08 S.O.S. 5755.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FALLBROOK: Appeals court sides with Episcopal Church</w:t>
      </w:r>
    </w:p>
    <w:p>
      <w:pPr>
        <w:spacing w:after="160"/>
      </w:pPr>
      <w:r>
        <w:rPr>
          <w:rFonts w:ascii="Arial" w:cs="Arial" w:eastAsia="Arial" w:hAnsi="Arial"/>
          <w:sz w:val="22"/>
          <w:szCs w:val="22"/>
        </w:rPr>
        <w:t xml:space="preserve">By The North County Times</w:t>
      </w:r>
    </w:p>
    <w:p>
      <w:pPr>
        <w:spacing w:after="160"/>
      </w:pPr>
      <w:r>
        <w:rPr>
          <w:rFonts w:ascii="Arial" w:cs="Arial" w:eastAsia="Arial" w:hAnsi="Arial"/>
          <w:sz w:val="22"/>
          <w:szCs w:val="22"/>
        </w:rPr>
        <w:t xml:space="preserve">October 21, 2008</w:t>
      </w:r>
    </w:p>
    <w:p>
      <w:pPr>
        <w:spacing w:after="160"/>
      </w:pPr>
      <w:r>
        <w:rPr>
          <w:rFonts w:ascii="Arial" w:cs="Arial" w:eastAsia="Arial" w:hAnsi="Arial"/>
          <w:sz w:val="22"/>
          <w:szCs w:val="22"/>
        </w:rPr>
        <w:t xml:space="preserve">An appeals court sided with the Episcopalian Church on Tuesday in its dispute over who runs a Fallbrook congregation that two years ago decided to end its affiliation with the larger entity.</w:t>
      </w:r>
    </w:p>
    <w:p>
      <w:pPr>
        <w:spacing w:after="160"/>
      </w:pPr>
      <w:r>
        <w:rPr>
          <w:rFonts w:ascii="Arial" w:cs="Arial" w:eastAsia="Arial" w:hAnsi="Arial"/>
          <w:sz w:val="22"/>
          <w:szCs w:val="22"/>
        </w:rPr>
        <w:t xml:space="preserve">St. John's Parish broke away from the Episcopal Church USA in July 2006 and aligned with an Anglican diocese in Uganda. After the change, the congregation continued to meet in the same church.</w:t>
      </w:r>
    </w:p>
    <w:p>
      <w:pPr>
        <w:spacing w:after="160"/>
      </w:pPr>
      <w:r>
        <w:rPr>
          <w:rFonts w:ascii="Arial" w:cs="Arial" w:eastAsia="Arial" w:hAnsi="Arial"/>
          <w:sz w:val="22"/>
          <w:szCs w:val="22"/>
        </w:rPr>
        <w:t xml:space="preserve">The Episcopal Diocese of San Diego and some members of St. John's who did not want to break away from the Episcopal Church sued St. John's Anglican in September of that year, claiming the Anglican congregation did not have the authority to claim ownership of the building.</w:t>
      </w:r>
    </w:p>
    <w:p>
      <w:pPr>
        <w:spacing w:after="160"/>
      </w:pPr>
      <w:r>
        <w:rPr>
          <w:rFonts w:ascii="Arial" w:cs="Arial" w:eastAsia="Arial" w:hAnsi="Arial"/>
          <w:sz w:val="22"/>
          <w:szCs w:val="22"/>
        </w:rPr>
        <w:t xml:space="preserve">A trial judge ruled in favor of the breakaway members. But the 4th District Court of Appeal ruled Tuesday that the breakaway members "lacked the power and authority" to change the bylaws and articles of incorporation in place when it affiliated with the Episcopal Church in 1973.</w:t>
      </w:r>
    </w:p>
    <w:p>
      <w:pPr>
        <w:spacing w:after="160"/>
      </w:pPr>
      <w:r>
        <w:rPr>
          <w:rFonts w:ascii="Arial" w:cs="Arial" w:eastAsia="Arial" w:hAnsi="Arial"/>
          <w:sz w:val="22"/>
          <w:szCs w:val="22"/>
        </w:rPr>
        <w:t xml:space="preserve">Washington D.C. attorney David Booth Beers, who represents the Episcopal Church, said in an e-mail he had not yet read the ruling and thus declined to comment.</w:t>
      </w:r>
    </w:p>
    <w:p>
      <w:pPr>
        <w:spacing w:after="160"/>
      </w:pPr>
      <w:r>
        <w:rPr>
          <w:rFonts w:ascii="Arial" w:cs="Arial" w:eastAsia="Arial" w:hAnsi="Arial"/>
          <w:sz w:val="22"/>
          <w:szCs w:val="22"/>
        </w:rPr>
        <w:t xml:space="preserve">Eric Solhgren, the attorney for the breakaway members, said his clients are "seriously considering" asking the state Supreme Court to review the case.</w:t>
      </w:r>
    </w:p>
    <w:p>
      <w:pPr>
        <w:spacing w:after="160"/>
      </w:pPr>
      <w:r>
        <w:rPr>
          <w:rFonts w:ascii="Arial" w:cs="Arial" w:eastAsia="Arial" w:hAnsi="Arial"/>
          <w:sz w:val="22"/>
          <w:szCs w:val="22"/>
        </w:rPr>
        <w:t xml:space="preserve">"Our view is that the ruling is in error," Solhgren said, adding that the state's highest court is already considering a similar case.</w:t>
      </w:r>
    </w:p>
    <w:p>
      <w:pPr>
        <w:spacing w:after="160"/>
      </w:pPr>
      <w:r>
        <w:rPr>
          <w:rFonts w:ascii="Arial" w:cs="Arial" w:eastAsia="Arial" w:hAnsi="Arial"/>
          <w:sz w:val="22"/>
          <w:szCs w:val="22"/>
        </w:rPr>
        <w:t xml:space="preserve">The ruling does not take effect for at least 30 days. In the meantime, Solhgren said, the church is "still meeting, active, and growing."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CA: COURT SIDES WITH EPISCOPAL HIERARCHY OVER PARISH IN SCHISM</dc:title>
  <dc:creator>VirtueOnline Archive</dc:creator>
  <cp:lastModifiedBy>Un-named</cp:lastModifiedBy>
  <cp:revision>1</cp:revision>
  <dcterms:created xsi:type="dcterms:W3CDTF">2026-04-22T11:54:52.067Z</dcterms:created>
  <dcterms:modified xsi:type="dcterms:W3CDTF">2026-04-22T11:54:52.067Z</dcterms:modified>
</cp:coreProperties>
</file>

<file path=docProps/custom.xml><?xml version="1.0" encoding="utf-8"?>
<Properties xmlns="http://schemas.openxmlformats.org/officeDocument/2006/custom-properties" xmlns:vt="http://schemas.openxmlformats.org/officeDocument/2006/docPropsVTypes"/>
</file>