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 UP, PROTESTANTISM DOWN? - BY UWE SIEMON-NETTO</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Uwe Siemon-Netto</w:t>
      </w:r>
    </w:p>
    <w:p>
      <w:pPr>
        <w:spacing w:after="160"/>
      </w:pPr>
      <w:r>
        <w:rPr>
          <w:rFonts w:ascii="Arial" w:cs="Arial" w:eastAsia="Arial" w:hAnsi="Arial"/>
          <w:sz w:val="22"/>
          <w:szCs w:val="22"/>
        </w:rPr>
        <w:t xml:space="preserve">UPI Religious Affairs Editor</w:t>
      </w:r>
    </w:p>
    <w:p>
      <w:pPr>
        <w:spacing w:after="160"/>
      </w:pPr>
      <w:r>
        <w:rPr>
          <w:rFonts w:ascii="Arial" w:cs="Arial" w:eastAsia="Arial" w:hAnsi="Arial"/>
          <w:sz w:val="22"/>
          <w:szCs w:val="22"/>
        </w:rPr>
        <w:t xml:space="preserve">WASHINGTON, April 13 (UPI) -- In their reflections on the ministry of the late Pope John Paul II, few theologians doubt the Catholic Church is currently experiencing a "kairos," or decisive moment in history, as the Rev. Anthony Figueiredo, a former special assistant to the pontiff, believes.</w:t>
      </w:r>
    </w:p>
    <w:p>
      <w:pPr>
        <w:spacing w:after="160"/>
      </w:pPr>
      <w:r>
        <w:rPr>
          <w:rFonts w:ascii="Arial" w:cs="Arial" w:eastAsia="Arial" w:hAnsi="Arial"/>
          <w:sz w:val="22"/>
          <w:szCs w:val="22"/>
        </w:rPr>
        <w:t xml:space="preserve">Meanwhile, Protestantism seems spiritually and morally almost finished, according to Peter Jensen, the Anglican archbishop of Sydney, Australia.</w:t>
      </w:r>
    </w:p>
    <w:p>
      <w:pPr>
        <w:spacing w:after="160"/>
      </w:pPr>
      <w:r>
        <w:rPr>
          <w:rFonts w:ascii="Arial" w:cs="Arial" w:eastAsia="Arial" w:hAnsi="Arial"/>
          <w:sz w:val="22"/>
          <w:szCs w:val="22"/>
        </w:rPr>
        <w:t xml:space="preserve">"Mainline... denominations are slowly dying. Let them die a natural death," the New Oxford Review, a conservative Catholic journal, recently proposed.</w:t>
      </w:r>
    </w:p>
    <w:p>
      <w:pPr>
        <w:spacing w:after="160"/>
      </w:pPr>
      <w:r>
        <w:rPr>
          <w:rFonts w:ascii="Arial" w:cs="Arial" w:eastAsia="Arial" w:hAnsi="Arial"/>
          <w:sz w:val="22"/>
          <w:szCs w:val="22"/>
        </w:rPr>
        <w:t xml:space="preserve">Is this true? Will only Catholicism, Eastern Orthodoxy and Islam survive the current crisis of faith, as a senior religious affairs adviser to the European Commission predicted some years ago?</w:t>
      </w:r>
    </w:p>
    <w:p>
      <w:pPr>
        <w:spacing w:after="160"/>
      </w:pPr>
      <w:r>
        <w:rPr>
          <w:rFonts w:ascii="Arial" w:cs="Arial" w:eastAsia="Arial" w:hAnsi="Arial"/>
          <w:sz w:val="22"/>
          <w:szCs w:val="22"/>
        </w:rPr>
        <w:t xml:space="preserve">"No!" thundered the Rev. Albrecht Immanuel Herzog Thursday, "the Spirit who is Lord and gives life is also active in Protestantism."</w:t>
      </w:r>
    </w:p>
    <w:p>
      <w:pPr>
        <w:spacing w:after="160"/>
      </w:pPr>
      <w:r>
        <w:rPr>
          <w:rFonts w:ascii="Arial" w:cs="Arial" w:eastAsia="Arial" w:hAnsi="Arial"/>
          <w:sz w:val="22"/>
          <w:szCs w:val="22"/>
        </w:rPr>
        <w:t xml:space="preserve">Herzog, head of a venerable Lutheran mission society based in Bavaria, reminded this writer of article 5 of the Augsburg Confession, which states: "The Holy Spirit produces faith, where and when it pleases God, in those who hear the Gospel."</w:t>
      </w:r>
    </w:p>
    <w:p>
      <w:pPr>
        <w:spacing w:after="160"/>
      </w:pPr>
      <w:r>
        <w:rPr>
          <w:rFonts w:ascii="Arial" w:cs="Arial" w:eastAsia="Arial" w:hAnsi="Arial"/>
          <w:sz w:val="22"/>
          <w:szCs w:val="22"/>
        </w:rPr>
        <w:t xml:space="preserve">It is true that "mainline Protestantism is in a very lamentable state," allowed Harold O.J. Brown, a professor of theology and philosophy at Reformed Theological Seminary in Charlotte, N.C.</w:t>
      </w:r>
    </w:p>
    <w:p>
      <w:pPr>
        <w:spacing w:after="160"/>
      </w:pPr>
      <w:r>
        <w:rPr>
          <w:rFonts w:ascii="Arial" w:cs="Arial" w:eastAsia="Arial" w:hAnsi="Arial"/>
          <w:sz w:val="22"/>
          <w:szCs w:val="22"/>
        </w:rPr>
        <w:t xml:space="preserve">Brown portrayed the situation in these churches in the words rhymed by English Enlightenment poet and satirist Alexander Pope (1688-1744): "Unbelieving priests reformed a nation, taught more pleasant methods of salvation."</w:t>
      </w:r>
    </w:p>
    <w:p>
      <w:pPr>
        <w:spacing w:after="160"/>
      </w:pPr>
      <w:r>
        <w:rPr>
          <w:rFonts w:ascii="Arial" w:cs="Arial" w:eastAsia="Arial" w:hAnsi="Arial"/>
          <w:sz w:val="22"/>
          <w:szCs w:val="22"/>
        </w:rPr>
        <w:t xml:space="preserve">But then Brown and others also see serious difficulties within the seemingly shining Catholic Church.</w:t>
      </w:r>
    </w:p>
    <w:p>
      <w:pPr>
        <w:spacing w:after="160"/>
      </w:pPr>
      <w:r>
        <w:rPr>
          <w:rFonts w:ascii="Arial" w:cs="Arial" w:eastAsia="Arial" w:hAnsi="Arial"/>
          <w:sz w:val="22"/>
          <w:szCs w:val="22"/>
        </w:rPr>
        <w:t xml:space="preserve">"There is the growing influence of dangerous mystical movements, even within the Vatican," warned Claus-Peter Clausen, editor and publisher of Der Schwarze Brief, an influential orthodox Catholic newsletter in Germany.</w:t>
      </w:r>
    </w:p>
    <w:p>
      <w:pPr>
        <w:spacing w:after="160"/>
      </w:pPr>
      <w:r>
        <w:rPr>
          <w:rFonts w:ascii="Arial" w:cs="Arial" w:eastAsia="Arial" w:hAnsi="Arial"/>
          <w:sz w:val="22"/>
          <w:szCs w:val="22"/>
        </w:rPr>
        <w:t xml:space="preserve">"The Roman Church also is threatened by implied universalism to which even the late pope appeared to succumb," warned Brown. In orthodox Christian eyes, regardless of denomination, universalism is a heresy claiming that there are many ways to salvation.</w:t>
      </w:r>
    </w:p>
    <w:p>
      <w:pPr>
        <w:spacing w:after="160"/>
      </w:pPr>
      <w:r>
        <w:rPr>
          <w:rFonts w:ascii="Arial" w:cs="Arial" w:eastAsia="Arial" w:hAnsi="Arial"/>
          <w:sz w:val="22"/>
          <w:szCs w:val="22"/>
        </w:rPr>
        <w:t xml:space="preserve">Especially evangelicals have heavily criticized John Paul II for allegedly praying with clerics of non-Christian religions and in non-Christian sanctuaries. Actually, during his summits with religious leaders from around the world in Assisi, Italy, the pontiff only worshipped with Christians, including Protestants, while the non-Christians had their devotions at separate locations.</w:t>
      </w:r>
    </w:p>
    <w:p>
      <w:pPr>
        <w:spacing w:after="160"/>
      </w:pPr>
      <w:r>
        <w:rPr>
          <w:rFonts w:ascii="Arial" w:cs="Arial" w:eastAsia="Arial" w:hAnsi="Arial"/>
          <w:sz w:val="22"/>
          <w:szCs w:val="22"/>
        </w:rPr>
        <w:t xml:space="preserve">"We Evangelicals still adhere to the truth of the Gospel: 'I am the way, the truth and the life; no one comes to the Father except by me,'" said Brown, citing John 14:6.</w:t>
      </w:r>
    </w:p>
    <w:p>
      <w:pPr>
        <w:spacing w:after="160"/>
      </w:pPr>
      <w:r>
        <w:rPr>
          <w:rFonts w:ascii="Arial" w:cs="Arial" w:eastAsia="Arial" w:hAnsi="Arial"/>
          <w:sz w:val="22"/>
          <w:szCs w:val="22"/>
        </w:rPr>
        <w:t xml:space="preserve">"The... Evangelicals know what they believe, and not surprisingly they're growing," acknowledged the New Oxford Review. "Let them compete with the Catholic Church. It will keep us on our toes, and we may even rediscover our evangelizing and missionary spirit."</w:t>
      </w:r>
    </w:p>
    <w:p>
      <w:pPr>
        <w:spacing w:after="160"/>
      </w:pPr>
      <w:r>
        <w:rPr>
          <w:rFonts w:ascii="Arial" w:cs="Arial" w:eastAsia="Arial" w:hAnsi="Arial"/>
          <w:sz w:val="22"/>
          <w:szCs w:val="22"/>
        </w:rPr>
        <w:t xml:space="preserve">This raises the question if the "kairos" Figueiredo noted is just a Catholic or a wider Christian phenomenon.</w:t>
      </w:r>
    </w:p>
    <w:p>
      <w:pPr>
        <w:spacing w:after="160"/>
      </w:pPr>
      <w:r>
        <w:rPr>
          <w:rFonts w:ascii="Arial" w:cs="Arial" w:eastAsia="Arial" w:hAnsi="Arial"/>
          <w:sz w:val="22"/>
          <w:szCs w:val="22"/>
        </w:rPr>
        <w:t xml:space="preserve">The Rev. Paul Rorem, a professor of church history at Princeton Theological Seminary, voiced doubts whether the specifically "Catholic 'kairos' will be here 50 years from now." Church history showed that "there had always been ebbs and flows in moments of momentum."</w:t>
      </w:r>
    </w:p>
    <w:p>
      <w:pPr>
        <w:spacing w:after="160"/>
      </w:pPr>
      <w:r>
        <w:rPr>
          <w:rFonts w:ascii="Arial" w:cs="Arial" w:eastAsia="Arial" w:hAnsi="Arial"/>
          <w:sz w:val="22"/>
          <w:szCs w:val="22"/>
        </w:rPr>
        <w:t xml:space="preserve">In an interview with United Press International, Rorem warned against attempts to confine the current worldwide boom in Christianity to any one particular denomination.</w:t>
      </w:r>
    </w:p>
    <w:p>
      <w:pPr>
        <w:spacing w:after="160"/>
      </w:pPr>
      <w:r>
        <w:rPr>
          <w:rFonts w:ascii="Arial" w:cs="Arial" w:eastAsia="Arial" w:hAnsi="Arial"/>
          <w:sz w:val="22"/>
          <w:szCs w:val="22"/>
        </w:rPr>
        <w:t xml:space="preserve">Pointing to Pentecostalism, the fastest-growing Christian movement, he said a "lively religious interest is bursting out in all sorts of forms. This surge in religious fervor poses a structural challenge to Roman Catholicism and mainline Protestantism."</w:t>
      </w:r>
    </w:p>
    <w:p>
      <w:pPr>
        <w:spacing w:after="160"/>
      </w:pPr>
      <w:r>
        <w:rPr>
          <w:rFonts w:ascii="Arial" w:cs="Arial" w:eastAsia="Arial" w:hAnsi="Arial"/>
          <w:sz w:val="22"/>
          <w:szCs w:val="22"/>
        </w:rPr>
        <w:t xml:space="preserve">Especially in Africa, Asia and Latin America, Pentecostalism, which emphasizes the Holy Spirit within the Trinity, has already influenced countless Catholic as well as Protestant congregations.</w:t>
      </w:r>
    </w:p>
    <w:p>
      <w:pPr>
        <w:spacing w:after="160"/>
      </w:pPr>
      <w:r>
        <w:rPr>
          <w:rFonts w:ascii="Arial" w:cs="Arial" w:eastAsia="Arial" w:hAnsi="Arial"/>
          <w:sz w:val="22"/>
          <w:szCs w:val="22"/>
        </w:rPr>
        <w:t xml:space="preserve">Rorem called it an "uncontrollable movement."</w:t>
      </w:r>
    </w:p>
    <w:p>
      <w:pPr>
        <w:spacing w:after="160"/>
      </w:pPr>
      <w:r>
        <w:rPr>
          <w:rFonts w:ascii="Arial" w:cs="Arial" w:eastAsia="Arial" w:hAnsi="Arial"/>
          <w:sz w:val="22"/>
          <w:szCs w:val="22"/>
        </w:rPr>
        <w:t xml:space="preserve">It is thus evident that spiritual renewal is well underway worldwide and cannot be bound. "Spiritual renewal has always produced new orders, such as the Benedictines, the Franciscans and -- as a response to the Protestant Reformation -- the Jesuits," said Brown.</w:t>
      </w:r>
    </w:p>
    <w:p>
      <w:pPr>
        <w:spacing w:after="160"/>
      </w:pPr>
      <w:r>
        <w:rPr>
          <w:rFonts w:ascii="Arial" w:cs="Arial" w:eastAsia="Arial" w:hAnsi="Arial"/>
          <w:sz w:val="22"/>
          <w:szCs w:val="22"/>
        </w:rPr>
        <w:t xml:space="preserve">The Protestant equivalent to this phenomenon, according to Brown, is the birth of ever-new denominations, plus the renewal of the old ones. In the meantime, said Figueiredo, scores of new movements have sprung up in the Roman Catholic Church playing a major role in its regeneration.</w:t>
      </w:r>
    </w:p>
    <w:p>
      <w:pPr>
        <w:spacing w:after="160"/>
      </w:pPr>
      <w:r>
        <w:rPr>
          <w:rFonts w:ascii="Arial" w:cs="Arial" w:eastAsia="Arial" w:hAnsi="Arial"/>
          <w:sz w:val="22"/>
          <w:szCs w:val="22"/>
        </w:rPr>
        <w:t xml:space="preserve">In this moment of global spiritual awakening, which makes Tuebingen theologian Peter Beyerhaus sometimes wonder if the "eschatological hour" is not approaching, the media's almost exclusive focus on Rome seems to paper over the serious problems within that church.</w:t>
      </w:r>
    </w:p>
    <w:p>
      <w:pPr>
        <w:spacing w:after="160"/>
      </w:pPr>
      <w:r>
        <w:rPr>
          <w:rFonts w:ascii="Arial" w:cs="Arial" w:eastAsia="Arial" w:hAnsi="Arial"/>
          <w:sz w:val="22"/>
          <w:szCs w:val="22"/>
        </w:rPr>
        <w:t xml:space="preserve">Like mainline Protestantism, Catholicism is threatened by a schism between its orthodox and its progressive, pluralistic wings; like Protestantism, it is threatened by utopians within its ranks, according to Beyerhaus.</w:t>
      </w:r>
    </w:p>
    <w:p>
      <w:pPr>
        <w:spacing w:after="160"/>
      </w:pPr>
      <w:r>
        <w:rPr>
          <w:rFonts w:ascii="Arial" w:cs="Arial" w:eastAsia="Arial" w:hAnsi="Arial"/>
          <w:sz w:val="22"/>
          <w:szCs w:val="22"/>
        </w:rPr>
        <w:t xml:space="preserve">"The election of the next pope is bound to show which side will win out," he added.</w:t>
      </w:r>
    </w:p>
    <w:p>
      <w:pPr>
        <w:spacing w:after="160"/>
      </w:pPr>
      <w:r>
        <w:rPr>
          <w:rFonts w:ascii="Arial" w:cs="Arial" w:eastAsia="Arial" w:hAnsi="Arial"/>
          <w:sz w:val="22"/>
          <w:szCs w:val="22"/>
        </w:rPr>
        <w:t xml:space="preserve">Thus Catholicism, like all other forms of Christianity, is in danger of losing its "kairos." But whatever happens, Herzog said, there is one comforting theological verity known to all branches of the Christian faith: "The Lord of the Church (Christ) will not allow his own to be separated from him."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UP, PROTESTANTISM DOWN? - BY UWE SIEMON-NETTO</dc:title>
  <dc:creator>VirtueOnline Archive</dc:creator>
  <cp:lastModifiedBy>Un-named</cp:lastModifiedBy>
  <cp:revision>1</cp:revision>
  <dcterms:created xsi:type="dcterms:W3CDTF">2026-04-22T11:54:10.848Z</dcterms:created>
  <dcterms:modified xsi:type="dcterms:W3CDTF">2026-04-22T11:54:10.848Z</dcterms:modified>
</cp:coreProperties>
</file>

<file path=docProps/custom.xml><?xml version="1.0" encoding="utf-8"?>
<Properties xmlns="http://schemas.openxmlformats.org/officeDocument/2006/custom-properties" xmlns:vt="http://schemas.openxmlformats.org/officeDocument/2006/docPropsVTypes"/>
</file>