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REVISITING THE OLD, OLD STORY - HARRY M. COVERT</w:t>
      </w:r>
    </w:p>
    <w:p>
      <w:pPr>
        <w:pBdr>
          <w:bottom w:val="single" w:color="AAAAAA" w:sz="6"/>
        </w:pBdr>
        <w:spacing w:after="200" w:before="0"/>
      </w:pPr>
    </w:p>
    <w:p>
      <w:pPr>
        <w:spacing w:after="240"/>
      </w:pPr>
      <w:r>
        <w:rPr>
          <w:rFonts w:ascii="Arial" w:cs="Arial" w:eastAsia="Arial" w:hAnsi="Arial"/>
          <w:i/>
          <w:iCs/>
          <w:color w:val="666666"/>
          <w:sz w:val="20"/>
          <w:szCs w:val="20"/>
        </w:rPr>
        <w:t xml:space="preserve">By Harry M. Covert</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June 17, 2014</w:t>
      </w:r>
    </w:p>
    <w:p>
      <w:pPr>
        <w:spacing w:after="160"/>
      </w:pPr>
      <w:r>
        <w:rPr>
          <w:rFonts w:ascii="Arial" w:cs="Arial" w:eastAsia="Arial" w:hAnsi="Arial"/>
          <w:sz w:val="22"/>
          <w:szCs w:val="22"/>
        </w:rPr>
        <w:t xml:space="preserve">The tragedy unfolding again in Iraq involving Iran and probably Syria should be of great concern to Christians of all persuasions.</w:t>
      </w:r>
    </w:p>
    <w:p>
      <w:pPr>
        <w:spacing w:after="160"/>
      </w:pPr>
      <w:r>
        <w:rPr>
          <w:rFonts w:ascii="Arial" w:cs="Arial" w:eastAsia="Arial" w:hAnsi="Arial"/>
          <w:sz w:val="22"/>
          <w:szCs w:val="22"/>
        </w:rPr>
        <w:t xml:space="preserve">In the simplest of terms the horrific killings, invasions of previous territories and unseeing allies the warfare is going to continue, no matter what international help arrives from the United States, England and others.</w:t>
      </w:r>
    </w:p>
    <w:p>
      <w:pPr>
        <w:spacing w:after="160"/>
      </w:pPr>
      <w:r>
        <w:rPr>
          <w:rFonts w:ascii="Arial" w:cs="Arial" w:eastAsia="Arial" w:hAnsi="Arial"/>
          <w:sz w:val="22"/>
          <w:szCs w:val="22"/>
        </w:rPr>
        <w:t xml:space="preserve">Expenses in the trillions of dollars from America’s government make no difference to the religious factions such as the Sunnis and Shiites. No question that eliminating Saddam Hussein was a good thing but, dear friends, nothing has changed except more fighting.</w:t>
      </w:r>
    </w:p>
    <w:p>
      <w:pPr>
        <w:spacing w:after="160"/>
      </w:pPr>
      <w:r>
        <w:rPr>
          <w:rFonts w:ascii="Arial" w:cs="Arial" w:eastAsia="Arial" w:hAnsi="Arial"/>
          <w:sz w:val="22"/>
          <w:szCs w:val="22"/>
        </w:rPr>
        <w:t xml:space="preserve">Concern is here is the mounting threats and danger to those professing Christians of the ages in the land of Mesopotamia. Too, I think of the Americans who have died, those who are physically injured and the many who have suffered mentally. The latter we call Post-Traumatic Stress Disorder (PTSD) and thousands of veterans, both men and women, are suffering.</w:t>
      </w:r>
    </w:p>
    <w:p>
      <w:pPr>
        <w:spacing w:after="160"/>
      </w:pPr>
      <w:r>
        <w:rPr>
          <w:rFonts w:ascii="Arial" w:cs="Arial" w:eastAsia="Arial" w:hAnsi="Arial"/>
          <w:sz w:val="22"/>
          <w:szCs w:val="22"/>
        </w:rPr>
        <w:t xml:space="preserve">Will further armed military intervention be required? Even the most the most battle-hardened and battle-weary soldiers, marines and officers wonder if their service was in vain.</w:t>
      </w:r>
    </w:p>
    <w:p>
      <w:pPr>
        <w:spacing w:after="160"/>
      </w:pPr>
      <w:r>
        <w:rPr>
          <w:rFonts w:ascii="Arial" w:cs="Arial" w:eastAsia="Arial" w:hAnsi="Arial"/>
          <w:sz w:val="22"/>
          <w:szCs w:val="22"/>
        </w:rPr>
        <w:t xml:space="preserve">How about the spiritual effect on America’s finest? If Jesus is the answer, what is the question? This question has been popular among busy interlocutors making rounds on the religious preaching circuits, especially in the 1960s and -70s.</w:t>
      </w:r>
    </w:p>
    <w:p>
      <w:pPr>
        <w:spacing w:after="160"/>
      </w:pPr>
      <w:r>
        <w:rPr>
          <w:rFonts w:ascii="Arial" w:cs="Arial" w:eastAsia="Arial" w:hAnsi="Arial"/>
          <w:sz w:val="22"/>
          <w:szCs w:val="22"/>
        </w:rPr>
        <w:t xml:space="preserve">There is no doubt that spiritual conversion changes lives and has. Many of those who suffer from wounds in the Iraqi engagements, from Afghanistan, from Vietnam, Korean and World War II have difficult days and hours attempting to continue with Christian teachings. These are monumental mental infirmities that require long periods of prayer, supplication and again understand the teachings of Jesus.</w:t>
      </w:r>
    </w:p>
    <w:p>
      <w:pPr>
        <w:spacing w:after="160"/>
      </w:pPr>
      <w:r>
        <w:rPr>
          <w:rFonts w:ascii="Arial" w:cs="Arial" w:eastAsia="Arial" w:hAnsi="Arial"/>
          <w:sz w:val="22"/>
          <w:szCs w:val="22"/>
        </w:rPr>
        <w:t xml:space="preserve">The Middle East conflagrations aren’t improving no matter how much American money and resources are made available. No one wants to say it, but the tribal warfare in the Arabic and Persian societies is not new and is likely to continue forever. This may be negative thinking but the facts are true. The battle for Iraq, a land created after World War I, has not improved and will not, no matter the diplomacy exercised anywhere.</w:t>
      </w:r>
    </w:p>
    <w:p>
      <w:pPr>
        <w:spacing w:after="160"/>
      </w:pPr>
      <w:r>
        <w:rPr>
          <w:rFonts w:ascii="Arial" w:cs="Arial" w:eastAsia="Arial" w:hAnsi="Arial"/>
          <w:sz w:val="22"/>
          <w:szCs w:val="22"/>
        </w:rPr>
        <w:t xml:space="preserve">Christians, Bible teachers, Biblical scholars and laity will say the constant battling in the Mideast really began with the birth of Ishmael to Hagar, by Abraham. Just the discussion of this premise can bring about a battle royal and, unequivocally, is not Politically Correct these days.</w:t>
      </w:r>
    </w:p>
    <w:p>
      <w:pPr>
        <w:spacing w:after="160"/>
      </w:pPr>
      <w:r>
        <w:rPr>
          <w:rFonts w:ascii="Arial" w:cs="Arial" w:eastAsia="Arial" w:hAnsi="Arial"/>
          <w:sz w:val="22"/>
          <w:szCs w:val="22"/>
        </w:rPr>
        <w:t xml:space="preserve">It is important to help PTSD victims en masse with the story of Jesus. Rectors, Bishops, Archbishops, ministers and preachers everywhere should be counseling and helping those men and women, and civilians too, with the Gospel. This is a heavy load to bear for those of the Cloth. As the Bible says, “to whom much is given much is required.”</w:t>
      </w:r>
    </w:p>
    <w:p>
      <w:pPr>
        <w:spacing w:after="160"/>
      </w:pPr>
      <w:r>
        <w:rPr>
          <w:rFonts w:ascii="Arial" w:cs="Arial" w:eastAsia="Arial" w:hAnsi="Arial"/>
          <w:sz w:val="22"/>
          <w:szCs w:val="22"/>
        </w:rPr>
        <w:t xml:space="preserve">The professionals in the psychiatry fields must be bolstered by the Gospel. The Old Testament’s Jeremiah reports “call unto me and I will answer you and show you great and mighty things.” A powerful message but how do we reach the shell-shocked, the mentally hurt or physically damaged? For one thing, it must be a one-on-one matter and not just 15 minutes and go home. It’s a laborious, loving time when Divine guidance breaks through and heals the head and heart. It must be daily and willingness on the hurting victim and counselor.</w:t>
      </w:r>
    </w:p>
    <w:p>
      <w:pPr>
        <w:spacing w:after="160"/>
      </w:pPr>
      <w:r>
        <w:rPr>
          <w:rFonts w:ascii="Arial" w:cs="Arial" w:eastAsia="Arial" w:hAnsi="Arial"/>
          <w:sz w:val="22"/>
          <w:szCs w:val="22"/>
        </w:rPr>
        <w:t xml:space="preserve">Without question, the devastating Iraqi situation is not going to improve anytime soon. Dealing with the tribal minds and personages, the leaders and the civilian men, women and children will not be quick and easy.</w:t>
      </w:r>
    </w:p>
    <w:p>
      <w:pPr>
        <w:spacing w:after="160"/>
      </w:pPr>
      <w:r>
        <w:rPr>
          <w:rFonts w:ascii="Arial" w:cs="Arial" w:eastAsia="Arial" w:hAnsi="Arial"/>
          <w:sz w:val="22"/>
          <w:szCs w:val="22"/>
        </w:rPr>
        <w:t xml:space="preserve">While the politicians debate and consider, Christian leaders from top to bottom must be “on the battlefield” too, and be ready to remove themselves from their vicarages, parsonages and pulpits. They must “tell the Story” and do it now.</w:t>
      </w:r>
    </w:p>
    <w:p>
      <w:pPr>
        <w:spacing w:after="160"/>
      </w:pPr>
      <w:r>
        <w:rPr>
          <w:rFonts w:ascii="Arial" w:cs="Arial" w:eastAsia="Arial" w:hAnsi="Arial"/>
          <w:sz w:val="22"/>
          <w:szCs w:val="22"/>
        </w:rPr>
        <w:t xml:space="preserve">Harry M. Covert is a frequent contributor to Virtueonline and writes from Greater Washington.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REVISITING THE OLD, OLD STORY - HARRY M. COVERT</dc:title>
  <dc:creator>VirtueOnline Archive</dc:creator>
  <cp:lastModifiedBy>Un-named</cp:lastModifiedBy>
  <cp:revision>1</cp:revision>
  <dcterms:created xsi:type="dcterms:W3CDTF">2026-04-22T11:55:55.881Z</dcterms:created>
  <dcterms:modified xsi:type="dcterms:W3CDTF">2026-04-22T11:55:55.881Z</dcterms:modified>
</cp:coreProperties>
</file>

<file path=docProps/custom.xml><?xml version="1.0" encoding="utf-8"?>
<Properties xmlns="http://schemas.openxmlformats.org/officeDocument/2006/custom-properties" xmlns:vt="http://schemas.openxmlformats.org/officeDocument/2006/docPropsVTypes"/>
</file>