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"RENOUNCE YOUR OENOPHOBIA, BISHOP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LETTER TO BISHOP ROBINSON</w:t>
      </w:r>
    </w:p>
    <w:p>
      <w:pPr>
        <w:spacing w:after="160"/>
      </w:pPr>
      <w:r>
        <w:rPr>
          <w:rFonts w:ascii="Arial" w:cs="Arial" w:eastAsia="Arial" w:hAnsi="Arial"/>
          <w:sz w:val="22"/>
          <w:szCs w:val="22"/>
        </w:rPr>
        <w:t xml:space="preserve">(From First Things)</w:t>
      </w:r>
    </w:p>
    <w:p>
      <w:pPr>
        <w:spacing w:after="160"/>
      </w:pPr>
      <w:r>
        <w:rPr>
          <w:rFonts w:ascii="Arial" w:cs="Arial" w:eastAsia="Arial" w:hAnsi="Arial"/>
          <w:sz w:val="22"/>
          <w:szCs w:val="22"/>
        </w:rPr>
        <w:t xml:space="preserve">Dear Bishop Robinson,</w:t>
      </w:r>
    </w:p>
    <w:p>
      <w:pPr>
        <w:spacing w:after="160"/>
      </w:pPr>
      <w:r>
        <w:rPr>
          <w:rFonts w:ascii="Arial" w:cs="Arial" w:eastAsia="Arial" w:hAnsi="Arial"/>
          <w:sz w:val="22"/>
          <w:szCs w:val="22"/>
        </w:rPr>
        <w:t xml:space="preserve">I was dismayed by your February 13 letter, in which you trotted out so many of the same old oenophobic clichés. A diversity-loving man such as yourself ought to know that the word "alcoholism" is nowadays tantamount to "hate speech" and I was saddened to see that you have fallen victim to believing the dubious proposition that oenophilia can (and should) be "cured."</w:t>
      </w:r>
    </w:p>
    <w:p>
      <w:pPr>
        <w:spacing w:after="160"/>
      </w:pPr>
      <w:r>
        <w:rPr>
          <w:rFonts w:ascii="Arial" w:cs="Arial" w:eastAsia="Arial" w:hAnsi="Arial"/>
          <w:sz w:val="22"/>
          <w:szCs w:val="22"/>
        </w:rPr>
        <w:t xml:space="preserve">Long ago, Chardonnay rights activists (dismissively called "bums" by "straight" society) reclaimed the language, and adopted far more empowering terms for the great gift God has given them. Only those who lack an integrated affective libational maturity will use such medieval terminology as "alcoholism" to describe this wonderful gift.</w:t>
      </w:r>
    </w:p>
    <w:p>
      <w:pPr>
        <w:spacing w:after="160"/>
      </w:pPr>
      <w:r>
        <w:rPr>
          <w:rFonts w:ascii="Arial" w:cs="Arial" w:eastAsia="Arial" w:hAnsi="Arial"/>
          <w:sz w:val="22"/>
          <w:szCs w:val="22"/>
        </w:rPr>
        <w:t xml:space="preserve">In that spirit, you should reject the self-hatred that would let you label yourself an "alcoholic" (connoting something clinical, perhaps even "objectively disordered"). Rather, you ought to accept yourself as a "lush" (connoting what is verdant and bountiful).</w:t>
      </w:r>
    </w:p>
    <w:p>
      <w:pPr>
        <w:spacing w:after="160"/>
      </w:pPr>
      <w:r>
        <w:rPr>
          <w:rFonts w:ascii="Arial" w:cs="Arial" w:eastAsia="Arial" w:hAnsi="Arial"/>
          <w:sz w:val="22"/>
          <w:szCs w:val="22"/>
        </w:rPr>
        <w:t xml:space="preserve">Moreover, it is a well-understood psychological principle that the most vocal oenophobes are themselves oenophiles in secret. So please "come out of the cellar," Bishop Robinson, and embrace your identity as a lush, the way God made you.</w:t>
      </w:r>
    </w:p>
    <w:p>
      <w:pPr>
        <w:spacing w:after="160"/>
      </w:pPr>
      <w:r>
        <w:rPr>
          <w:rFonts w:ascii="Arial" w:cs="Arial" w:eastAsia="Arial" w:hAnsi="Arial"/>
          <w:sz w:val="22"/>
          <w:szCs w:val="22"/>
        </w:rPr>
        <w:t xml:space="preserve">It is my sincere hope that you will take this letter to heart, renounce your oenophobia, and decide once again to embrace the LGBT (Liquor, Gin, Beer and Tequila) community.</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(name withheld)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"RENOUNCE YOUR OENOPHOBIA, BISHOP ROBINSON"</dc:title>
  <dc:creator>VirtueOnline Archive</dc:creator>
  <cp:lastModifiedBy>Un-named</cp:lastModifiedBy>
  <cp:revision>1</cp:revision>
  <dcterms:created xsi:type="dcterms:W3CDTF">2026-04-22T11:54:19.113Z</dcterms:created>
  <dcterms:modified xsi:type="dcterms:W3CDTF">2026-04-22T11:54:19.113Z</dcterms:modified>
</cp:coreProperties>
</file>

<file path=docProps/custom.xml><?xml version="1.0" encoding="utf-8"?>
<Properties xmlns="http://schemas.openxmlformats.org/officeDocument/2006/custom-properties" xmlns:vt="http://schemas.openxmlformats.org/officeDocument/2006/docPropsVTypes"/>
</file>