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REJOINDER TO DR. RODGERS - PETER MOORE</w:t>
      </w:r>
    </w:p>
    <w:p>
      <w:pPr>
        <w:pBdr>
          <w:bottom w:val="single" w:color="AAAAAA" w:sz="6"/>
        </w:pBdr>
        <w:spacing w:after="200" w:before="0"/>
      </w:pPr>
    </w:p>
    <w:p>
      <w:pPr>
        <w:spacing w:after="160"/>
      </w:pPr>
      <w:r>
        <w:rPr>
          <w:rFonts w:ascii="Arial" w:cs="Arial" w:eastAsia="Arial" w:hAnsi="Arial"/>
          <w:sz w:val="22"/>
          <w:szCs w:val="22"/>
        </w:rPr>
        <w:t xml:space="preserve">Second thoughts on a male-only priesthood as outlined by Bishop John H. Rodgers</w:t>
      </w:r>
    </w:p>
    <w:p>
      <w:pPr>
        <w:spacing w:after="160"/>
      </w:pPr>
      <w:r>
        <w:rPr>
          <w:rFonts w:ascii="Arial" w:cs="Arial" w:eastAsia="Arial" w:hAnsi="Arial"/>
          <w:sz w:val="22"/>
          <w:szCs w:val="22"/>
        </w:rPr>
        <w:t xml:space="preserve">By Peter Moore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12, 2011</w:t>
      </w:r>
    </w:p>
    <w:p>
      <w:pPr>
        <w:spacing w:after="160"/>
      </w:pPr>
      <w:r>
        <w:rPr>
          <w:rFonts w:ascii="Arial" w:cs="Arial" w:eastAsia="Arial" w:hAnsi="Arial"/>
          <w:sz w:val="22"/>
          <w:szCs w:val="22"/>
        </w:rPr>
        <w:t xml:space="preserve">Who would expect that two former Dean/Presidents of Trinity School for Ministry would disagree on such a fundamental issue as the ordination of women? The fact that we do, and that the faculty, alumni and supporters of our beloved seminary also disagree on such a sensitive issue of biblical interpretation and application, is to me a sign of the strength of our community - to say nothing of our deep and abiding friendships in Christ. Because we are willing to be open in our disagreements about things that do not pertain to our salvation or to the moral imperatives that flow from that incomparable gift, we demonstrate the difference between what is essential and what is not.</w:t>
      </w:r>
    </w:p>
    <w:p>
      <w:pPr>
        <w:spacing w:after="160"/>
      </w:pPr>
      <w:r>
        <w:rPr>
          <w:rFonts w:ascii="Arial" w:cs="Arial" w:eastAsia="Arial" w:hAnsi="Arial"/>
          <w:sz w:val="22"/>
          <w:szCs w:val="22"/>
        </w:rPr>
        <w:t xml:space="preserve">Clearly the matter of women's ordination is an issue of church order and not one of fundamental doctrine. While it is true that some churchmen do make the submission of women to men in the ordained ministry a matter of critical importance, even tying it to the essence of the church itself, there are few I suspect who would make it a salvation issue.</w:t>
      </w:r>
    </w:p>
    <w:p>
      <w:pPr>
        <w:spacing w:after="160"/>
      </w:pPr>
      <w:r>
        <w:rPr>
          <w:rFonts w:ascii="Arial" w:cs="Arial" w:eastAsia="Arial" w:hAnsi="Arial"/>
          <w:sz w:val="22"/>
          <w:szCs w:val="22"/>
        </w:rPr>
        <w:t xml:space="preserve">In his chapter on "A Case for the Male-Only Priesthood", reprinted in the Vol. 8, Issue 24 edition of Virtue Online, Dr. Rodgers (now, of course, Bishop Rodgers, and to me simply "John") makes a number of assumptions that I believe are highly questionable.</w:t>
      </w:r>
    </w:p>
    <w:p>
      <w:pPr>
        <w:spacing w:after="160"/>
      </w:pPr>
      <w:r>
        <w:rPr>
          <w:rFonts w:ascii="Arial" w:cs="Arial" w:eastAsia="Arial" w:hAnsi="Arial"/>
          <w:sz w:val="22"/>
          <w:szCs w:val="22"/>
        </w:rPr>
        <w:t xml:space="preserve">First, he says that the key text in Paul's Letter to the Galatians, 3:28, "...in Christ there is neither male nor female, for you are all one in Christ Jesus" cannot apply to the question of male headship since the context refers to the gift of salvation. Well, yes and no. While the context does stress our justification in Christ, the wider issue that Paul is dealing with both before and after that text is of the continuing validity of the law. Paul is outlining a major shift that has occurred in the relationships within the Christian community on account of the transition from the Old to the New Covenant. The fact that believers are no longer under trustees, governors, nor the "elemental spirits" but are now free in Christ strongly suggests that a new order exists in all our relationships - ethnic (Jew and Gentile), economic (slave and free) and sexual (male and female). The transition is of such importance that Paul feels the need to revise the traditional understanding of Jewish history. What Jew would have understood the Sinaitic Covenant under Moses as analogous to the dismissed slave woman Hagar? Yet that is just what Paul does in Gal. 4:24-25.</w:t>
      </w:r>
    </w:p>
    <w:p>
      <w:pPr>
        <w:spacing w:after="160"/>
      </w:pPr>
      <w:r>
        <w:rPr>
          <w:rFonts w:ascii="Arial" w:cs="Arial" w:eastAsia="Arial" w:hAnsi="Arial"/>
          <w:sz w:val="22"/>
          <w:szCs w:val="22"/>
        </w:rPr>
        <w:t xml:space="preserve">Secondly, Dr. Rodgers confuses distinctions in the relationships between men and women normally found in nature with those that are prescribed in grace - that is within the believing community. He makes much of the physical, emotional, psychological, mental, and sociological differences that have usually divided the sexes and determined societal roles. He uses these to buttress his view that male hierarchy is not only an eternal concept, but he suggests there are no changes in these roles that we should unreservedly welcome. The logic of this thinking would prohibit women from being Senior Wardens, Heads of church-related schools, Leaders of Missionary Teams, Administrators of para-church organizations, Deans of Seminaries and so forth. If applied to the secular world [and should not relationships in the church be models of how we would wish secular life to be governed?] this would raise questions about women in a wide variety of positions of headship over men, for example in education, government, finance, industry and culture.</w:t>
      </w:r>
    </w:p>
    <w:p>
      <w:pPr>
        <w:spacing w:after="160"/>
      </w:pPr>
      <w:r>
        <w:rPr>
          <w:rFonts w:ascii="Arial" w:cs="Arial" w:eastAsia="Arial" w:hAnsi="Arial"/>
          <w:sz w:val="22"/>
          <w:szCs w:val="22"/>
        </w:rPr>
        <w:t xml:space="preserve">But, of course, Dr. Rodgers would most likely deny my claim above, because he believes male hierarchy should primarily apply to the ordained priesthood. He does this while linking the Christian concept of priesthood with that of Old Testament priests without recognizing that "priest" in the New Testament nowhere refers to a Christian minister (other than to say that all believers are priests). How strange this is for someone so steeped in Reformational thinking, and with an evangelical grasp of the importance of the Gifts of the Spirit for ministry. My own view is that the whole concept of "ordained ministry" - that is, those who have been identified by the Christian community as having a leadership role - has experienced a major transformation throughout history, and is still evolving. There is no irrefutable evidence that a clearly defined three-fold order of bishops, priests and deacons as the Western church later came to identify it is firmly fixed by the close of the Apostolic era. It may be a legitimate development from earlier patterns, and I believe it is. However, a great deal of what the church understands by "ministry" today is a gradual development from those earlier patterns. It is unfortunate that Dr. Rodgers did not examine the biblical passages in which women's roles dramatically changed during so-called sacred history Nor does he see the significance that even way back in the Old Testament there occasionally were women like Deborah, Abagail, and Esther who were called by God to take up tasks that would normally have been restricted to men.</w:t>
      </w:r>
    </w:p>
    <w:p>
      <w:pPr>
        <w:spacing w:after="160"/>
      </w:pPr>
      <w:r>
        <w:rPr>
          <w:rFonts w:ascii="Arial" w:cs="Arial" w:eastAsia="Arial" w:hAnsi="Arial"/>
          <w:sz w:val="22"/>
          <w:szCs w:val="22"/>
        </w:rPr>
        <w:t xml:space="preserve">There is, in fact, a great deal of evidence that the roles of women made a huge advancement on account of the ministry of Jesus, as well as the writings of Paul and Luke. And what is a woman like Junia doing "among the apostles" if women were to remain perpetually submissive to men? (Rom. 16:7) Surely this gradual change in the place of women in the economy of God should challenge any concept of a permanent place for male hierarchy.</w:t>
      </w:r>
    </w:p>
    <w:p>
      <w:pPr>
        <w:spacing w:after="160"/>
      </w:pPr>
      <w:r>
        <w:rPr>
          <w:rFonts w:ascii="Arial" w:cs="Arial" w:eastAsia="Arial" w:hAnsi="Arial"/>
          <w:sz w:val="22"/>
          <w:szCs w:val="22"/>
        </w:rPr>
        <w:t xml:space="preserve">Thirdly, Dr. Rodgers insists that the concept of male hierarchy is in no way detrimental to women. But I believe that question that can only be answered existentially by women themselves. He also links male hierarchy to the relationships within the Trinity. While I agree that "submission" is to be found within the Trinity, of course, is male hierarchy? Only if the Trinity is male, which it is not even though male imagery may properly be used to refer to the Godhead. How fascinating it is that Paul begins his house rules in Ephesians 5-6 by addressing men and women with the mutual mandate: "Be subject to one another out of reverence for Christ." (5:21)</w:t>
      </w:r>
    </w:p>
    <w:p>
      <w:pPr>
        <w:spacing w:after="160"/>
      </w:pPr>
      <w:r>
        <w:rPr>
          <w:rFonts w:ascii="Arial" w:cs="Arial" w:eastAsia="Arial" w:hAnsi="Arial"/>
          <w:sz w:val="22"/>
          <w:szCs w:val="22"/>
        </w:rPr>
        <w:t xml:space="preserve">Male hierarchy, as I tried to point out in my paper Why some Godly Women should be Ordained is a fact of life in this fallen world, and is one of the judgments placed upon humankind by the Fall. Prior to the Fall, Adam and Eve equally shared in God's image, equally shared in the oversight of creation, and were equally responsible before God for obedience to his will. (Genesis 1:27-30) In a fallen world male hierarchy, when tempered with love and tenderness, preserves a certain order and often maintains peace and harmony between the sexes.</w:t>
      </w:r>
    </w:p>
    <w:p>
      <w:pPr>
        <w:spacing w:after="160"/>
      </w:pPr>
      <w:r>
        <w:rPr>
          <w:rFonts w:ascii="Arial" w:cs="Arial" w:eastAsia="Arial" w:hAnsi="Arial"/>
          <w:sz w:val="22"/>
          <w:szCs w:val="22"/>
        </w:rPr>
        <w:t xml:space="preserve">But is this the pattern God intends for all Eternity? What do we make of the fact that in heaven "they neither marry nor are given in marriage?" Clearly, sexual relationships will have been drastically transformed in the world to come. The same is true of all the other consequences of the fall - sickness, sadness, sin and death.</w:t>
      </w:r>
    </w:p>
    <w:p>
      <w:pPr>
        <w:spacing w:after="160"/>
      </w:pPr>
      <w:r>
        <w:rPr>
          <w:rFonts w:ascii="Arial" w:cs="Arial" w:eastAsia="Arial" w:hAnsi="Arial"/>
          <w:sz w:val="22"/>
          <w:szCs w:val="22"/>
        </w:rPr>
        <w:t xml:space="preserve">If, then, by grace we are to move in the direction of a coming new order, one that we see already in embryonic form in the ministry of Jesus as well as the teaching of St. Paul (his prohibitions against women usurping leadership in his churches notwithstanding), and if as in the Revelation of John God makes all things new, then why should we not see glimpses of this coming new order foreshadowed in the present day?</w:t>
      </w:r>
    </w:p>
    <w:p>
      <w:pPr>
        <w:spacing w:after="160"/>
      </w:pPr>
      <w:r>
        <w:rPr>
          <w:rFonts w:ascii="Arial" w:cs="Arial" w:eastAsia="Arial" w:hAnsi="Arial"/>
          <w:sz w:val="22"/>
          <w:szCs w:val="22"/>
        </w:rPr>
        <w:t xml:space="preserve">This is not what is usually referred to as "realized eschatology." We are not meant to expect all the blessings of the new age in the here and now. But some of these blessings, yes. Among these early signs might be: dramatic healings in answer to prayer, occasional miracles, visions and dreams (see Acts 2:14), and we should include even the oneness between Jew and Gentile in the same body. To Paul that is one of the greatest signs of the new age (Eph. 2:19 ff).</w:t>
      </w:r>
    </w:p>
    <w:p>
      <w:pPr>
        <w:spacing w:after="160"/>
      </w:pPr>
      <w:r>
        <w:rPr>
          <w:rFonts w:ascii="Arial" w:cs="Arial" w:eastAsia="Arial" w:hAnsi="Arial"/>
          <w:sz w:val="22"/>
          <w:szCs w:val="22"/>
        </w:rPr>
        <w:t xml:space="preserve">I believe we are to see signs of this coming new age also in the raising up of godly women to exercise leadership within the Church. It too is one of these signs of the age to come. Male hierarchy may continue to have an important place in various societies - though that will be obviously a diminishing place as almost all would attest, with both positive and negative consequences. But if it male hierarchy is not to be the permanent state of relationships between the sexes in the Kingdom (as it clearly is not), then why inhibit the work of the Spirit who is raising up as leaders women who are just as submitted to Jesus Christ as their male counterparts, and sometimes more so? Call them priests or bishops, if you will. But remember that even that designation is a development and not something that God fixed in stone by the close of the Apostolic age.</w:t>
      </w:r>
    </w:p>
    <w:p>
      <w:pPr>
        <w:spacing w:after="160"/>
      </w:pPr>
      <w:r>
        <w:rPr>
          <w:rFonts w:ascii="Arial" w:cs="Arial" w:eastAsia="Arial" w:hAnsi="Arial"/>
          <w:sz w:val="22"/>
          <w:szCs w:val="22"/>
        </w:rPr>
        <w:t xml:space="preserve">---- Peter Moore is the former Dean/President of Trinity School for Ministry, and founder of FOCUS, Inc. Currently he lives in Charleston, SC where he is the Associate for Transformational Discipleship at St. Michael's Church.</w:t>
      </w:r>
    </w:p>
    <w:p>
      <w:pPr>
        <w:spacing w:after="160"/>
      </w:pPr>
      <w:r>
        <w:rPr>
          <w:rFonts w:ascii="Arial" w:cs="Arial" w:eastAsia="Arial" w:hAnsi="Arial"/>
          <w:sz w:val="22"/>
          <w:szCs w:val="22"/>
        </w:rPr>
        <w:t xml:space="preserve">An expansion of this argument for the ordination of women by the author can be obtained by writing the author: petermoore622@gmail.com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REJOINDER TO DR. RODGERS - PETER MOORE</dc:title>
  <dc:creator>VirtueOnline Archive</dc:creator>
  <cp:lastModifiedBy>Un-named</cp:lastModifiedBy>
  <cp:revision>1</cp:revision>
  <dcterms:created xsi:type="dcterms:W3CDTF">2026-04-22T11:55:29.657Z</dcterms:created>
  <dcterms:modified xsi:type="dcterms:W3CDTF">2026-04-22T11:55:29.657Z</dcterms:modified>
</cp:coreProperties>
</file>

<file path=docProps/custom.xml><?xml version="1.0" encoding="utf-8"?>
<Properties xmlns="http://schemas.openxmlformats.org/officeDocument/2006/custom-properties" xmlns:vt="http://schemas.openxmlformats.org/officeDocument/2006/docPropsVTypes"/>
</file>