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REAL REASONS BEHIND ANGLICAN CHURCH SPLIT: AN AFRICAN PERSPECTIVE AND CRITIQUE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19, 2013</w:t>
      </w:r>
    </w:p>
    <w:p>
      <w:pPr>
        <w:spacing w:after="160"/>
      </w:pPr>
      <w:r>
        <w:rPr>
          <w:rFonts w:ascii="Arial" w:cs="Arial" w:eastAsia="Arial" w:hAnsi="Arial"/>
          <w:sz w:val="22"/>
          <w:szCs w:val="22"/>
        </w:rPr>
        <w:t xml:space="preserve">NEWS ITEM: Recently, The Supreme Court of Zimbabwe ruled in favor of the Anglican Church of the Province of Central Africa [CPCA] in a legal case involving the Province and breakaway former bishop of the Anglican Diocese of Manicaland Elson Jakazi. In 2007, Jakazi and his supporters broke away from CPCA and unlawfully took over the Cathedral, churches and many other church properties. A final ruling by the Supreme Court confirmed that Jakazi and his supporters had withdrawn from the Church "in their individual capacities", adding, "The Diocese could not be withdrawn by the applicants [Jakazi and supporters] from its first respondents [CPCA].</w:t>
      </w:r>
    </w:p>
    <w:p>
      <w:pPr>
        <w:spacing w:after="160"/>
      </w:pPr>
      <w:r>
        <w:rPr>
          <w:rFonts w:ascii="Arial" w:cs="Arial" w:eastAsia="Arial" w:hAnsi="Arial"/>
          <w:sz w:val="22"/>
          <w:szCs w:val="22"/>
        </w:rPr>
        <w:t xml:space="preserve">Launching the new church at Meikles Park recently, Bishop Elson Jakazi, said, "Most of us remember the split that occurred in the Anglican Church worldwide, which also happened in the Diocese of Manicaland. The issue that caused the split was that of homosexuality in the church. We took a stand on this issue and made it very clear that we will not worship with those who practice or support homosexuality in the church. We also said we will not associate with those who condone such practice, a reason why the issue spilled into the courts of law."</w:t>
      </w:r>
    </w:p>
    <w:p>
      <w:pPr>
        <w:spacing w:after="160"/>
      </w:pPr>
      <w:r>
        <w:rPr>
          <w:rFonts w:ascii="Arial" w:cs="Arial" w:eastAsia="Arial" w:hAnsi="Arial"/>
          <w:sz w:val="22"/>
          <w:szCs w:val="22"/>
        </w:rPr>
        <w:t xml:space="preserve">In November of last year, fellow Anglican Diocese of Harare also won a long running legal battle with excommunicated former bishop Dr. Nolbert Kunonga when the Supreme Court of Zimbabwe ruled that the Church of the Province of Central Africa are the lawful owners of all diocesan church properties. Reacting to the ruling, Archbishop of CPCA, the Most Rev. Albert Chama said the battle in Manicaland has "been a long, rough road but it's a joy to the Province since, in the end, we have seen that victory and justice has finally been done."</w:t>
      </w:r>
    </w:p>
    <w:p>
      <w:pPr>
        <w:spacing w:after="160"/>
      </w:pPr>
      <w:r>
        <w:rPr>
          <w:rFonts w:ascii="Arial" w:cs="Arial" w:eastAsia="Arial" w:hAnsi="Arial"/>
          <w:sz w:val="22"/>
          <w:szCs w:val="22"/>
        </w:rPr>
        <w:t xml:space="preserve">The News Editor of The Manica Post in Zimbabwe, Mr. Cletus Mushanawani then wrote an editorial explaining that unity, but not necessarily truth, is what is needed. His meanderings are more reminiscent of western Anglican approaches than African. He cites Diana Butler Bass as one of his sources.</w:t>
      </w:r>
    </w:p>
    <w:p>
      <w:pPr>
        <w:spacing w:after="160"/>
      </w:pPr>
      <w:r>
        <w:rPr>
          <w:rFonts w:ascii="Arial" w:cs="Arial" w:eastAsia="Arial" w:hAnsi="Arial"/>
          <w:sz w:val="22"/>
          <w:szCs w:val="22"/>
        </w:rPr>
        <w:t xml:space="preserve">DIANA BUTLER BASS</w:t>
      </w:r>
    </w:p>
    <w:p>
      <w:pPr>
        <w:spacing w:after="160"/>
      </w:pPr>
      <w:r>
        <w:rPr>
          <w:rFonts w:ascii="Arial" w:cs="Arial" w:eastAsia="Arial" w:hAnsi="Arial"/>
          <w:sz w:val="22"/>
          <w:szCs w:val="22"/>
        </w:rPr>
        <w:t xml:space="preserve">In her blog, Diana Butler Bass, an American historian focusing on the history of Christianity, traces the reasons leading to the spilt of the Anglican Communion as follows.</w:t>
      </w:r>
    </w:p>
    <w:p>
      <w:pPr>
        <w:spacing w:after="160"/>
      </w:pPr>
      <w:r>
        <w:rPr>
          <w:rFonts w:ascii="Arial" w:cs="Arial" w:eastAsia="Arial" w:hAnsi="Arial"/>
          <w:sz w:val="22"/>
          <w:szCs w:val="22"/>
        </w:rPr>
        <w:t xml:space="preserve">"As history unfolds, different cultures have picked up on one or the other of these two streams -- for example, the British church remains primarily hierarchical (even referring to their bishops as 'My Lord Bishop'), while the American church is primarily democratic ("God alone is the Lord"). The Ugandan church is authoritarian, while the South African church is revolutionary.</w:t>
      </w:r>
    </w:p>
    <w:p>
      <w:pPr>
        <w:spacing w:after="160"/>
      </w:pPr>
      <w:r>
        <w:rPr>
          <w:rFonts w:ascii="Arial" w:cs="Arial" w:eastAsia="Arial" w:hAnsi="Arial"/>
          <w:sz w:val="22"/>
          <w:szCs w:val="22"/>
        </w:rPr>
        <w:t xml:space="preserve">"The Anglicans in Sydney, Australia, are boundary-oriented and communally closed, while most other Anglicans in Australia are liturgically-oriented and open (the Anglicans in Darwin, Australia are so open that their cathedral doesn't even have walls).</w:t>
      </w:r>
    </w:p>
    <w:p>
      <w:pPr>
        <w:spacing w:after="160"/>
      </w:pPr>
      <w:r>
        <w:rPr>
          <w:rFonts w:ascii="Arial" w:cs="Arial" w:eastAsia="Arial" w:hAnsi="Arial"/>
          <w:sz w:val="22"/>
          <w:szCs w:val="22"/>
        </w:rPr>
        <w:t xml:space="preserve">"At its best, Anglicanism manages these tensions -- often creating locally innovative expressions of a church that is both hierarchical and democratic, bishop- and parish-centered, bounded and liturgically open at the same time. Over the centuries, this has been called the Anglican art of comprehension, or the via media."</w:t>
      </w:r>
    </w:p>
    <w:p>
      <w:pPr>
        <w:spacing w:after="160"/>
      </w:pPr>
      <w:r>
        <w:rPr>
          <w:rFonts w:ascii="Arial" w:cs="Arial" w:eastAsia="Arial" w:hAnsi="Arial"/>
          <w:sz w:val="22"/>
          <w:szCs w:val="22"/>
        </w:rPr>
        <w:t xml:space="preserve">A Sydney Anglican leader disputes that claim saying it is unfair to call Sydney "boundary-oriented".</w:t>
      </w:r>
    </w:p>
    <w:p>
      <w:pPr>
        <w:spacing w:after="160"/>
      </w:pPr>
      <w:r>
        <w:rPr>
          <w:rFonts w:ascii="Arial" w:cs="Arial" w:eastAsia="Arial" w:hAnsi="Arial"/>
          <w:sz w:val="22"/>
          <w:szCs w:val="22"/>
        </w:rPr>
        <w:t xml:space="preserve">"Sydney is gospel-oriented", he writes. "It has a long history of protecting that evangelical tradition but it is certainly the majority in the diocese. Melbourne, by contrast, is often described as 1/3 evangelical, 1/3 liberal and 1/3 high church. So Sydney is often viewed with suspicion both theologically, and sociologically (think Canada/US) Sydney is big, and therefore a bigger target for people.</w:t>
      </w:r>
    </w:p>
    <w:p>
      <w:pPr>
        <w:spacing w:after="160"/>
      </w:pPr>
      <w:r>
        <w:rPr>
          <w:rFonts w:ascii="Arial" w:cs="Arial" w:eastAsia="Arial" w:hAnsi="Arial"/>
          <w:sz w:val="22"/>
          <w:szCs w:val="22"/>
        </w:rPr>
        <w:t xml:space="preserve">"VOL is right, Bass is wrong. Liberal is too broad a brush to use for the other dioceses. At least two, Armidale and Northwest Australia, although regional dioceses, are evangelical; others are Anglo-Catholic and conservative. The Australian church has generally taken a more conservative line on the homosexual issue than other provinces.</w:t>
      </w:r>
    </w:p>
    <w:p>
      <w:pPr>
        <w:spacing w:after="160"/>
      </w:pPr>
      <w:r>
        <w:rPr>
          <w:rFonts w:ascii="Arial" w:cs="Arial" w:eastAsia="Arial" w:hAnsi="Arial"/>
          <w:sz w:val="22"/>
          <w:szCs w:val="22"/>
        </w:rPr>
        <w:t xml:space="preserve">"Sociologically, Bass also hasn't understood the Australian mind-set. There's a fair degree of egalitarianism (in the social sense). Dioceses do their own thing and we are a loose association."</w:t>
      </w:r>
    </w:p>
    <w:p>
      <w:pPr>
        <w:spacing w:after="160"/>
      </w:pPr>
      <w:r>
        <w:rPr>
          <w:rFonts w:ascii="Arial" w:cs="Arial" w:eastAsia="Arial" w:hAnsi="Arial"/>
          <w:sz w:val="22"/>
          <w:szCs w:val="22"/>
        </w:rPr>
        <w:t xml:space="preserve">The truth is Bass desperately wants this not to be about theology, belief and biblical morality. For someone on the liberal wing, she seems to have a hard time believing that anyone could be setting much store on those things. But Australia, for example, does place high store on a theological interpretation of the current global Anglican crisis and conflict. It will not be parsed away in mere sociological analysis.</w:t>
      </w:r>
    </w:p>
    <w:p>
      <w:pPr>
        <w:spacing w:after="160"/>
      </w:pPr>
      <w:r>
        <w:rPr>
          <w:rFonts w:ascii="Arial" w:cs="Arial" w:eastAsia="Arial" w:hAnsi="Arial"/>
          <w:sz w:val="22"/>
          <w:szCs w:val="22"/>
        </w:rPr>
        <w:t xml:space="preserve">These categorizations are also false for other reasons. Different cultures make no difference to the content of the gospel. Orthodox Anglicans in North America have the same message as Anglicans in Abuja. It is a red herring to suggest otherwise. The North American church is decidedly hierarchical as attorney David Booth Beers testifies in every courtroom he appears in lawsuits over property disputes in the U.S.</w:t>
      </w:r>
    </w:p>
    <w:p>
      <w:pPr>
        <w:spacing w:after="160"/>
      </w:pPr>
      <w:r>
        <w:rPr>
          <w:rFonts w:ascii="Arial" w:cs="Arial" w:eastAsia="Arial" w:hAnsi="Arial"/>
          <w:sz w:val="22"/>
          <w:szCs w:val="22"/>
        </w:rPr>
        <w:t xml:space="preserve">BASS: But once every few hundred years, the tensions explode. This is one of those times. The argument is not really about gay and lesbian people, nor is it about, as some people claim, the Bible or orthodoxy. Rather, the argument reprises the oldest conflict within Anglicanism. What kind of Anglicans are we to be in the 21st century? And how do we relate to the plurality of cultures in which we find ourselves?</w:t>
      </w:r>
    </w:p>
    <w:p>
      <w:pPr>
        <w:spacing w:after="160"/>
      </w:pPr>
      <w:r>
        <w:rPr>
          <w:rFonts w:ascii="Arial" w:cs="Arial" w:eastAsia="Arial" w:hAnsi="Arial"/>
          <w:sz w:val="22"/>
          <w:szCs w:val="22"/>
        </w:rPr>
        <w:t xml:space="preserve">VOL:Regrettably, it is about homosexuality and the pansexual agenda of the West that has corrupted the church, corroding it from within resulting in millions of Global South African Anglicans separating from a morally corrupted Western Church. They heard and witnessed what Frank Griswold, then Jefferts Schori, and then Gene Robinson's consecration did to them in their evangelistic efforts with Muslims. It is about orthodoxy verses heresy. Bass has it all wrong. Relating to a "plurality of cultures" is a matter of studying the language and understanding the culture however this does not deviate from the content of the message. THAT has not changed in 2000 years. Bass is incorrect in saying otherwise.</w:t>
      </w:r>
    </w:p>
    <w:p>
      <w:pPr>
        <w:spacing w:after="160"/>
      </w:pPr>
      <w:r>
        <w:rPr>
          <w:rFonts w:ascii="Arial" w:cs="Arial" w:eastAsia="Arial" w:hAnsi="Arial"/>
          <w:sz w:val="22"/>
          <w:szCs w:val="22"/>
        </w:rPr>
        <w:t xml:space="preserve">She further argues that the river of history does not seem to be on the side of hierarchical church control, rather, history seems to be moving in a the direction of a "flat church".</w:t>
      </w:r>
    </w:p>
    <w:p>
      <w:pPr>
        <w:spacing w:after="160"/>
      </w:pPr>
      <w:r>
        <w:rPr>
          <w:rFonts w:ascii="Arial" w:cs="Arial" w:eastAsia="Arial" w:hAnsi="Arial"/>
          <w:sz w:val="22"/>
          <w:szCs w:val="22"/>
        </w:rPr>
        <w:t xml:space="preserve">VOL: If that is true, she will soon be out of a job and Katharine Jefferts Schori will be TEC's last presiding bishop. It is inaccurate and fatuous to think that Anglicanism will cease to be hierarchical and history is moving in favor of a "flat church." In independent evangelical churches that might be the case but that is certainly not the case with the new emerging Anglican Church in North America nor was it the case in the formation of the CEEC or any of the Continuing churches. Nor is it the case with Anglicanism in Africa, either. For Evangelicals in Nigeria and Anglo-Catholics in Central Africa, liturgy is central to worship however it is expressed and it will not disappear overnight, if ever. In fact, the opposite is happening. The newer expressions of Anglicanism are reverting to the 1928 (and earlier) books of Common Prayer, not dispensing with them. Anglican provinces in Africa like Nigeria, Uganda, Kenya and Rwanda, to name but a few are thoroughly hierarchical and strongly liturgical with their culturally relevant Prayer Books.</w:t>
      </w:r>
    </w:p>
    <w:p>
      <w:pPr>
        <w:spacing w:after="160"/>
      </w:pPr>
      <w:r>
        <w:rPr>
          <w:rFonts w:ascii="Arial" w:cs="Arial" w:eastAsia="Arial" w:hAnsi="Arial"/>
          <w:sz w:val="22"/>
          <w:szCs w:val="22"/>
        </w:rPr>
        <w:t xml:space="preserve">BASS: The tides are pulling most ecclesiastical boats toward bottom-up versions of faith. The Anglican Church split deeply after Canada's Anglican Church began blessing same sex couples in 2002 and when its United States of America branch ordained Gene Robinson as its first gay bishop in 2003. Former Archbishop of Canterbury, Rowan Williams spent his entire time in office struggling to avoid schism between the traditionalists, mainly Africans with strong support from USA conservatives, and liberal church leaders in the USA, Canada and Britain. VOL: The apostate actions of bishops Michael Ingham and Gene Robinson were thoroughly ecclesiastical and moral in nature - bad ecclesiology and bad morality. Archbishop Williams refused to discipline these erring bishops or even suggest that their archbishops should. He was conflicted over the issue of homosexuality and finally fled Lambeth Palace nine years before he had to because he wouldn't make up his mind what side he was on and the pressure was too great to lead from a non-existent middle. Nigerian Archbishop Nicholas Okoh blasted him for his prevarications. The actions of Ingham and Robinson were defining moments that changed the face of Western Anglicanism forever.</w:t>
      </w:r>
    </w:p>
    <w:p>
      <w:pPr>
        <w:spacing w:after="160"/>
      </w:pPr>
      <w:r>
        <w:rPr>
          <w:rFonts w:ascii="Arial" w:cs="Arial" w:eastAsia="Arial" w:hAnsi="Arial"/>
          <w:sz w:val="22"/>
          <w:szCs w:val="22"/>
        </w:rPr>
        <w:t xml:space="preserve">The church has survived in its broken state with about a quarter of all Anglican bishops boycotting the 2008 Lambeth Conference, the Communion summit held every 10 years, in protest against the presence of liberal leaders in the US and Canada. A third of the Primates later boycotted a meeting of primates in Dublin.</w:t>
      </w:r>
    </w:p>
    <w:p>
      <w:pPr>
        <w:spacing w:after="160"/>
      </w:pPr>
      <w:r>
        <w:rPr>
          <w:rFonts w:ascii="Arial" w:cs="Arial" w:eastAsia="Arial" w:hAnsi="Arial"/>
          <w:sz w:val="22"/>
          <w:szCs w:val="22"/>
        </w:rPr>
        <w:t xml:space="preserve">VOLWe now have a realignment going on that says unity and uniformity are nonsense. The lines have been drawn up with orthodox North American Anglicans being recognized by FC/GAFCON primates. What is happening is that the Anglican Consultative Council (ACC) is becoming sidelined and made increasingly irrelevant in the scheme of things. The Global South is not interested in anything the ACC says or does. The only concern the African, Asian and Latin leaders have is how Archbishop Welby is going to deal with the ACC and The Episcopal Church. That is the $64,000 dollar question.</w:t>
      </w:r>
    </w:p>
    <w:p>
      <w:pPr>
        <w:spacing w:after="160"/>
      </w:pPr>
      <w:r>
        <w:rPr>
          <w:rFonts w:ascii="Arial" w:cs="Arial" w:eastAsia="Arial" w:hAnsi="Arial"/>
          <w:sz w:val="22"/>
          <w:szCs w:val="22"/>
        </w:rPr>
        <w:t xml:space="preserve">BASS: The decision on gay bishops and the admission of women bishops are two major things Africans firmly reject.</w:t>
      </w:r>
    </w:p>
    <w:p>
      <w:pPr>
        <w:spacing w:after="160"/>
      </w:pPr>
      <w:r>
        <w:rPr>
          <w:rFonts w:ascii="Arial" w:cs="Arial" w:eastAsia="Arial" w:hAnsi="Arial"/>
          <w:sz w:val="22"/>
          <w:szCs w:val="22"/>
        </w:rPr>
        <w:t xml:space="preserve">VOL: This is partially true. There is one woman bishop in Africa. The Anglican Church of Southern Africa ordained its first female bishop in the person of Ellinah Ntombi Wamukoya, 61, bishop of the kingdom of Swaziland. Other African Anglican provinces have women priests. Africans uniformly reject all homosexual activity from laity to bishop.</w:t>
      </w:r>
    </w:p>
    <w:p>
      <w:pPr>
        <w:spacing w:after="160"/>
      </w:pPr>
      <w:r>
        <w:rPr>
          <w:rFonts w:ascii="Arial" w:cs="Arial" w:eastAsia="Arial" w:hAnsi="Arial"/>
          <w:sz w:val="22"/>
          <w:szCs w:val="22"/>
        </w:rPr>
        <w:t xml:space="preserve">Cletus Mushanawani goers on to cite blogger, Tim Ireland who argues that Anglicanism needs to move forward and forget this sorry diversion, into which many perfectly well meaning people have poured a huge amount of energy for over a decade when they might have been doing something useful. Anglicanism has the chance to rediscover painful lessons from its chequered past. In the end, episcopal churches were established in Scotland, Ireland and Wales, but even the established Church of England learned that it could not boss around the entire nation and had to accept that it ministered within a country of many faiths and none. That is a precious lesson to teach its many sister churches worldwide. If you try and lay down the law in a delicate religious belief, you end up damaging or hurting a great many people.</w:t>
      </w:r>
    </w:p>
    <w:p>
      <w:pPr>
        <w:spacing w:after="160"/>
      </w:pPr>
      <w:r>
        <w:rPr>
          <w:rFonts w:ascii="Arial" w:cs="Arial" w:eastAsia="Arial" w:hAnsi="Arial"/>
          <w:sz w:val="22"/>
          <w:szCs w:val="22"/>
        </w:rPr>
        <w:t xml:space="preserve">"Anglicanism could be seen as a family. In families, you don't expect everyone to think in exactly the same way. You listen, you shout, cry, talk and compromise. You do not show the door to one member of the family just because you don't agree with them." VOL: The Global South will not forget this "sorry diversion" at all. What has taken place in the Anglican Communion has shattered its unity. FCA/GAFCON are the real players with most of the other African Primates who represent 75% of the Anglican Communion.</w:t>
      </w:r>
    </w:p>
    <w:p>
      <w:pPr>
        <w:spacing w:after="160"/>
      </w:pPr>
      <w:r>
        <w:rPr>
          <w:rFonts w:ascii="Arial" w:cs="Arial" w:eastAsia="Arial" w:hAnsi="Arial"/>
          <w:sz w:val="22"/>
          <w:szCs w:val="22"/>
        </w:rPr>
        <w:t xml:space="preserve">Ugandan Archbishop Stanley Ntagali, was recently quoted in the Press saying, "It is discouraging to see that the Church of England, which once brought the Gospel of Jesus Christ to Uganda, has taken such a significant step away from that very gospel that brought life, light and hope to us."</w:t>
      </w:r>
    </w:p>
    <w:p>
      <w:pPr>
        <w:spacing w:after="160"/>
      </w:pPr>
      <w:r>
        <w:rPr>
          <w:rFonts w:ascii="Arial" w:cs="Arial" w:eastAsia="Arial" w:hAnsi="Arial"/>
          <w:sz w:val="22"/>
          <w:szCs w:val="22"/>
        </w:rPr>
        <w:t xml:space="preserve">Unless full repentance is made, there is no going back to what once was. The real question now is how the Anglican Communion will move forward. How and when will Archbishop Justin Welby deal with errant provinces like the U.S. and Canada? How will he appease African archbishops like Wabukala and Okoh in the face of a growing post Christian mindset in Western Anglicanism over sexuality and doctrine? These questions still remain unanswered. The future of the Anglican Communion still hangs in the balance.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REAL REASONS BEHIND ANGLICAN CHURCH SPLIT: AN AFRICAN PERSPECTIVE AND CRITIQUE</dc:title>
  <dc:creator>VirtueOnline Archive</dc:creator>
  <cp:lastModifiedBy>Un-named</cp:lastModifiedBy>
  <cp:revision>1</cp:revision>
  <dcterms:created xsi:type="dcterms:W3CDTF">2026-04-22T11:55:47.593Z</dcterms:created>
  <dcterms:modified xsi:type="dcterms:W3CDTF">2026-04-22T11:55:47.593Z</dcterms:modified>
</cp:coreProperties>
</file>

<file path=docProps/custom.xml><?xml version="1.0" encoding="utf-8"?>
<Properties xmlns="http://schemas.openxmlformats.org/officeDocument/2006/custom-properties" xmlns:vt="http://schemas.openxmlformats.org/officeDocument/2006/docPropsVTypes"/>
</file>