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RECIFE: DIOCESE REJECTS SUSPENSION OF ITS BISHOP BY PRIMATE</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DIOCESE OF RECIFE REJECTS SUSPENSION OF ITS BISHOP</w:t>
      </w:r>
    </w:p>
    <w:p>
      <w:pPr>
        <w:spacing w:after="160"/>
      </w:pPr>
      <w:r>
        <w:rPr>
          <w:rFonts w:ascii="Arial" w:cs="Arial" w:eastAsia="Arial" w:hAnsi="Arial"/>
          <w:sz w:val="22"/>
          <w:szCs w:val="22"/>
        </w:rPr>
        <w:t xml:space="preserve">In a Extraordinary, and historical, Synod, last Saturday, 26, by unanimous vote of 32 clerical and 58 lay delegates, 15 observer from 35 Parishes, Missions and Missionary Stations, representing 90% of its membership (over 2.000 people), the Anglican Diocese of Recife - Brazil, decided, by a motion, "to protest and to reject" the Resolutions from liberal Primate Orlando Santos of suspending Diocesan Bishop Robinson Cavalcanti, an evangelical, from "Office and Ministry", appointed the suffragan bishop as "Diocesan Authority".</w:t>
      </w:r>
    </w:p>
    <w:p>
      <w:pPr>
        <w:spacing w:after="160"/>
      </w:pPr>
      <w:r>
        <w:rPr>
          <w:rFonts w:ascii="Arial" w:cs="Arial" w:eastAsia="Arial" w:hAnsi="Arial"/>
          <w:sz w:val="22"/>
          <w:szCs w:val="22"/>
        </w:rPr>
        <w:t xml:space="preserve">The suspension is not based in a current disciplinary process for "insubmission", but, for everybody surprise, in a new accusation of "voluntary church renunciation", that Bishop Cavalcanti denies. Recife Synod considers the case unjust, untrue and unfair, part of a deliberate plan to demoralize the bishop and to destroy the Diocesan orthodox identity, and to impose an ECUSA style "unlimited comprehensiveness" (no doctrinal or moral standards) model for the entire Province.</w:t>
      </w:r>
    </w:p>
    <w:p>
      <w:pPr>
        <w:spacing w:after="160"/>
      </w:pPr>
      <w:r>
        <w:rPr>
          <w:rFonts w:ascii="Arial" w:cs="Arial" w:eastAsia="Arial" w:hAnsi="Arial"/>
          <w:sz w:val="22"/>
          <w:szCs w:val="22"/>
        </w:rPr>
        <w:t xml:space="preserve">The Recife Resolution says: "we continue to recognize the Rt Rev. Edward Robinson de Barros Cavalcanti as our Diocesan Bishop, in his full exercise of Office and Ministry", reaffirming its loyalty to the See of Canterbury and the Anglican Communion, and its historical and institutional links with the Province of Brazil, but not having relationship with its today leadership for their doctrinal and moral position, and their illegal and illegitimate actions.</w:t>
      </w:r>
    </w:p>
    <w:p>
      <w:pPr>
        <w:spacing w:after="160"/>
      </w:pPr>
      <w:r>
        <w:rPr>
          <w:rFonts w:ascii="Arial" w:cs="Arial" w:eastAsia="Arial" w:hAnsi="Arial"/>
          <w:sz w:val="22"/>
          <w:szCs w:val="22"/>
        </w:rPr>
        <w:t xml:space="preserve">"The Diocese is united and decided, but with a certain sadness for the lack of the presence and more clear and public support from the Anglican orthodox leadership worldwide. The Primate of Brazil uses his position to confuse the public opinion with untrue and distorted versions about our reality", said Rev. Estevão Menezes, diocesan press officer.</w:t>
      </w:r>
    </w:p>
    <w:p>
      <w:pPr>
        <w:spacing w:after="160"/>
      </w:pPr>
      <w:r>
        <w:rPr>
          <w:rFonts w:ascii="Arial" w:cs="Arial" w:eastAsia="Arial" w:hAnsi="Arial"/>
          <w:sz w:val="22"/>
          <w:szCs w:val="22"/>
        </w:rPr>
        <w:t xml:space="preserve">The Diocese the Recife was the first Intitution to send an apeal to the new panel of Supervision to the be created by the Archebishop Canterbury by sugestion of the last Primates Meeting, in Northern Ireland.</w:t>
      </w:r>
    </w:p>
    <w:p>
      <w:pPr>
        <w:spacing w:after="160"/>
      </w:pPr>
      <w:r>
        <w:rPr>
          <w:rFonts w:ascii="Arial" w:cs="Arial" w:eastAsia="Arial" w:hAnsi="Arial"/>
          <w:sz w:val="22"/>
          <w:szCs w:val="22"/>
        </w:rPr>
        <w:t xml:space="preserve">Rev. Estevão Menezes</w:t>
      </w:r>
    </w:p>
    <w:p>
      <w:pPr>
        <w:spacing w:after="160"/>
      </w:pPr>
      <w:r>
        <w:rPr>
          <w:rFonts w:ascii="Arial" w:cs="Arial" w:eastAsia="Arial" w:hAnsi="Arial"/>
          <w:sz w:val="22"/>
          <w:szCs w:val="22"/>
        </w:rPr>
        <w:t xml:space="preserve">Diocese of Recife - Press Secretary March 1, 2005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RECIFE: DIOCESE REJECTS SUSPENSION OF ITS BISHOP BY PRIMATE</dc:title>
  <dc:creator>VirtueOnline Archive</dc:creator>
  <cp:lastModifiedBy>Un-named</cp:lastModifiedBy>
  <cp:revision>1</cp:revision>
  <dcterms:created xsi:type="dcterms:W3CDTF">2026-04-22T11:54:09.526Z</dcterms:created>
  <dcterms:modified xsi:type="dcterms:W3CDTF">2026-04-22T11:54:09.526Z</dcterms:modified>
</cp:coreProperties>
</file>

<file path=docProps/custom.xml><?xml version="1.0" encoding="utf-8"?>
<Properties xmlns="http://schemas.openxmlformats.org/officeDocument/2006/custom-properties" xmlns:vt="http://schemas.openxmlformats.org/officeDocument/2006/docPropsVTypes"/>
</file>