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QUINCY: FORMER BISHOP CHARGED</w:t>
      </w:r>
    </w:p>
    <w:p>
      <w:pPr>
        <w:pBdr>
          <w:bottom w:val="single" w:color="AAAAAA" w:sz="6"/>
        </w:pBdr>
        <w:spacing w:after="200" w:before="0"/>
      </w:pPr>
    </w:p>
    <w:p>
      <w:pPr>
        <w:spacing w:after="240"/>
      </w:pPr>
      <w:r>
        <w:rPr>
          <w:rFonts w:ascii="Arial" w:cs="Arial" w:eastAsia="Arial" w:hAnsi="Arial"/>
          <w:i/>
          <w:iCs/>
          <w:color w:val="666666"/>
          <w:sz w:val="20"/>
          <w:szCs w:val="20"/>
        </w:rPr>
        <w:t xml:space="preserve">Diocesan News Release  |  3/13/2008</w:t>
      </w:r>
    </w:p>
    <w:p>
      <w:pPr>
        <w:spacing w:after="160"/>
      </w:pPr>
      <w:r>
        <w:rPr>
          <w:rFonts w:ascii="Arial" w:cs="Arial" w:eastAsia="Arial" w:hAnsi="Arial"/>
          <w:sz w:val="22"/>
          <w:szCs w:val="22"/>
        </w:rPr>
        <w:t xml:space="preserve">Bishop Edward MacBurney, bishop retired of the Diocese of Quincy, has been formally charged with canonical violations by the Episcopal Church in the United States of America . These charges stem from events occurring in June, 2007 when Bishop MacBurney was invited to make a pastoral visit to a non-Episcopal church in San Diego, California. MacBurney, 80 years old, retired from his position as a diocesan bishop in 1994, but as a bishop in good standing still actively ministers to churches throughout the country and also in other parts of the Anglican Communion.</w:t>
      </w:r>
    </w:p>
    <w:p>
      <w:pPr>
        <w:spacing w:after="160"/>
      </w:pPr>
      <w:r>
        <w:rPr>
          <w:rFonts w:ascii="Arial" w:cs="Arial" w:eastAsia="Arial" w:hAnsi="Arial"/>
          <w:sz w:val="22"/>
          <w:szCs w:val="22"/>
        </w:rPr>
        <w:t xml:space="preserve">The basis of the charges against MacBurney relate to the allegation that he did not receive permission to perform liturgical rites from the sitting Episcopal diocesan bishop in San Diego . Even though the church MacBurney visited had severed ties with the Episcopal Church in the United States and had re-affiliated with the Anglican Bishop of Argentina, a primate of the worldwide Anglican Communion, the charges allege that MacBurney impermissibly crossed Diocesan boundaries.</w:t>
      </w:r>
    </w:p>
    <w:p>
      <w:pPr>
        <w:spacing w:after="160"/>
      </w:pPr>
      <w:r>
        <w:rPr>
          <w:rFonts w:ascii="Arial" w:cs="Arial" w:eastAsia="Arial" w:hAnsi="Arial"/>
          <w:sz w:val="22"/>
          <w:szCs w:val="22"/>
        </w:rPr>
        <w:t xml:space="preserve">Although MacBurney is retired, he remains a member of the Episcopal House of Bishops with seat and voice. The essence of the charge is the claim that MacBurney is prohibited from ministering within the geographical territory of another Episcopal diocese even if the church to which he ministers is no longer affiliated with the Episcopal Church. Attorneys for MacBurney state that the charges raise the theoretical question as to whether an Episcopal bishop exercises total control over a certain geographical territory or whether a Bishop merely exercises control over the Episcopal churches within that territory. The Episcopal Church has suffered internal turmoil for a number of years and it has been common practice for certain retired bishops to minister to parishes experiencing ideological differences from their bishops.</w:t>
      </w:r>
    </w:p>
    <w:p>
      <w:pPr>
        <w:spacing w:after="160"/>
      </w:pPr>
      <w:r>
        <w:rPr>
          <w:rFonts w:ascii="Arial" w:cs="Arial" w:eastAsia="Arial" w:hAnsi="Arial"/>
          <w:sz w:val="22"/>
          <w:szCs w:val="22"/>
        </w:rPr>
        <w:t xml:space="preserve">The Rt. Rev. Keith L. Ackerman, current Bishop of Quincy, when asked said, "We support Bishop MacBurney fully in his willingness to provide pastoral care for this non- Episcopal Church parish in California. Because of his love for people and his commitment to serve and uphold the Gospel, Bishop MacBurney acted in good faith with the permission of Archbishop Venables, Bishop of Argentina and Primate of the Southern Cone. Bishop MacBurney is a loving man and is not the kind of man who would refuse to respond to the needs of God's people in any part of the world."</w:t>
      </w:r>
    </w:p>
    <w:p>
      <w:pPr>
        <w:spacing w:after="160"/>
      </w:pPr>
      <w:r>
        <w:rPr>
          <w:rFonts w:ascii="Arial" w:cs="Arial" w:eastAsia="Arial" w:hAnsi="Arial"/>
          <w:sz w:val="22"/>
          <w:szCs w:val="22"/>
        </w:rPr>
        <w:t xml:space="preserve">Forward in Faith UK (FiF UK) put out a statement calling the action a 'Graceless and totalitarian mindset. "[We] deplore the recent actions against the retired Bishop of Quincy, the Right Revd Ed MacBurney, by the House of Bishops of TEC as both pastorally and politically inept: pastorally on account of Bishop MacBurney’s age and tragic family circumstances; politically because of the certainty that it will alienate others across the Communion who have not yet grasped the extent of the graceless and totalitarian mindset which now dominates the Episcopal Church. We are at a loss to understand why it is an offence for a bishop in good standing in one province of the Communion to offer episcopal ministry (at the request of its bishop) to a parish in another."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QUINCY: FORMER BISHOP CHARGED</dc:title>
  <dc:creator>VirtueOnline Archive</dc:creator>
  <cp:lastModifiedBy>Un-named</cp:lastModifiedBy>
  <cp:revision>1</cp:revision>
  <dcterms:created xsi:type="dcterms:W3CDTF">2026-04-22T11:54:43.279Z</dcterms:created>
  <dcterms:modified xsi:type="dcterms:W3CDTF">2026-04-22T11:54:43.279Z</dcterms:modified>
</cp:coreProperties>
</file>

<file path=docProps/custom.xml><?xml version="1.0" encoding="utf-8"?>
<Properties xmlns="http://schemas.openxmlformats.org/officeDocument/2006/custom-properties" xmlns:vt="http://schemas.openxmlformats.org/officeDocument/2006/docPropsVTypes"/>
</file>