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MEETING: LETTER TO CHURCH OF IRELAND GAZETTE</w:t>
      </w:r>
    </w:p>
    <w:p>
      <w:pPr>
        <w:pBdr>
          <w:bottom w:val="single" w:color="AAAAAA" w:sz="6"/>
        </w:pBdr>
        <w:spacing w:after="200" w:before="0"/>
      </w:pPr>
    </w:p>
    <w:p>
      <w:pPr>
        <w:spacing w:after="240"/>
      </w:pPr>
      <w:r>
        <w:rPr>
          <w:rFonts w:ascii="Arial" w:cs="Arial" w:eastAsia="Arial" w:hAnsi="Arial"/>
          <w:i/>
          <w:iCs/>
          <w:color w:val="666666"/>
          <w:sz w:val="20"/>
          <w:szCs w:val="20"/>
        </w:rPr>
        <w:t xml:space="preserve">By Dermot O'Callaghan  |  March 13th, 2011</w:t>
      </w:r>
    </w:p>
    <w:p>
      <w:pPr>
        <w:spacing w:after="160"/>
      </w:pPr>
      <w:r>
        <w:rPr>
          <w:rFonts w:ascii="Arial" w:cs="Arial" w:eastAsia="Arial" w:hAnsi="Arial"/>
          <w:sz w:val="22"/>
          <w:szCs w:val="22"/>
        </w:rPr>
        <w:t xml:space="preserve">THE CONSECRATION of Mary Glasspool as a bishop in The Episcopal Church (TEC) last year rejected the authority of all four of the Anglican "Instruments of Communion".</w:t>
      </w:r>
    </w:p>
    <w:p>
      <w:pPr>
        <w:spacing w:after="160"/>
      </w:pPr>
      <w:r>
        <w:rPr>
          <w:rFonts w:ascii="Arial" w:cs="Arial" w:eastAsia="Arial" w:hAnsi="Arial"/>
          <w:sz w:val="22"/>
          <w:szCs w:val="22"/>
        </w:rPr>
        <w:t xml:space="preserve">If the invitation to TEC's Presiding Bishop to preach in Christ Church Cathedral, Dublin, during the recent Primates' meeting (Gazette, 4th February) was issued without consulting the Archbishop of Canterbury, the Church of Ireland should apologise publicly for undermining his authority.</w:t>
      </w:r>
    </w:p>
    <w:p>
      <w:pPr>
        <w:spacing w:after="160"/>
      </w:pPr>
      <w:r>
        <w:rPr>
          <w:rFonts w:ascii="Arial" w:cs="Arial" w:eastAsia="Arial" w:hAnsi="Arial"/>
          <w:sz w:val="22"/>
          <w:szCs w:val="22"/>
        </w:rPr>
        <w:t xml:space="preserve">If, however, he acquiesced in the invitation, he has undermined the authority of his own office, perhaps irretrievably.</w:t>
      </w:r>
    </w:p>
    <w:p>
      <w:pPr>
        <w:spacing w:after="160"/>
      </w:pPr>
      <w:r>
        <w:rPr>
          <w:rFonts w:ascii="Arial" w:cs="Arial" w:eastAsia="Arial" w:hAnsi="Arial"/>
          <w:sz w:val="22"/>
          <w:szCs w:val="22"/>
        </w:rPr>
        <w:t xml:space="preserve">The marriage of two female clergy in Massachusetts on 1st January 2011 showed that TEC is going to act independently, regardless of the consequences.</w:t>
      </w:r>
    </w:p>
    <w:p>
      <w:pPr>
        <w:spacing w:after="160"/>
      </w:pPr>
      <w:r>
        <w:rPr>
          <w:rFonts w:ascii="Arial" w:cs="Arial" w:eastAsia="Arial" w:hAnsi="Arial"/>
          <w:sz w:val="22"/>
          <w:szCs w:val="22"/>
        </w:rPr>
        <w:t xml:space="preserve">Two clear messages have gone out from Dublin.</w:t>
      </w:r>
    </w:p>
    <w:p>
      <w:pPr>
        <w:spacing w:after="160"/>
      </w:pPr>
      <w:r>
        <w:rPr>
          <w:rFonts w:ascii="Arial" w:cs="Arial" w:eastAsia="Arial" w:hAnsi="Arial"/>
          <w:sz w:val="22"/>
          <w:szCs w:val="22"/>
        </w:rPr>
        <w:t xml:space="preserve">First, the authorities in Dublin Diocese were happy to showcase TEC despite its promotion of same-sex marriage. They have hammered in a wedge that may split our Church in two.</w:t>
      </w:r>
    </w:p>
    <w:p>
      <w:pPr>
        <w:spacing w:after="160"/>
      </w:pPr>
      <w:r>
        <w:rPr>
          <w:rFonts w:ascii="Arial" w:cs="Arial" w:eastAsia="Arial" w:hAnsi="Arial"/>
          <w:sz w:val="22"/>
          <w:szCs w:val="22"/>
        </w:rPr>
        <w:t xml:space="preserve">Second, the Primates' meeting may have finally demolished the proposed Anglican Covenant, section 4.1.1 of which describes a Communion of national Churches "in which each recognises in the others the bonds of a common loyalty to Christ expressed through a common faith and order, a shared inheritance in worship, life and mission, and a readiness to live in an interdependent life".</w:t>
      </w:r>
    </w:p>
    <w:p>
      <w:pPr>
        <w:spacing w:after="160"/>
      </w:pPr>
      <w:r>
        <w:rPr>
          <w:rFonts w:ascii="Arial" w:cs="Arial" w:eastAsia="Arial" w:hAnsi="Arial"/>
          <w:sz w:val="22"/>
          <w:szCs w:val="22"/>
        </w:rPr>
        <w:t xml:space="preserve">TEC's breaches of that common faith and order are one thing; the failure of the Primates' meeting to address them is quite another. There was an empty chair representing each "missing" Primate, but what about the chairs that were not empty?</w:t>
      </w:r>
    </w:p>
    <w:p>
      <w:pPr>
        <w:spacing w:after="160"/>
      </w:pPr>
      <w:r>
        <w:rPr>
          <w:rFonts w:ascii="Arial" w:cs="Arial" w:eastAsia="Arial" w:hAnsi="Arial"/>
          <w:sz w:val="22"/>
          <w:szCs w:val="22"/>
        </w:rPr>
        <w:t xml:space="preserve">Our liturgy says that the scriptures "set before us marriage as part of God's creation and a holy mystery in which man and woman become one flesh". If the Primates don't blink when this is subverted to apply to "woman and woman", then the Covenant is dead on arrival.</w:t>
      </w:r>
    </w:p>
    <w:p>
      <w:pPr>
        <w:spacing w:after="160"/>
      </w:pPr>
      <w:r>
        <w:rPr>
          <w:rFonts w:ascii="Arial" w:cs="Arial" w:eastAsia="Arial" w:hAnsi="Arial"/>
          <w:sz w:val="22"/>
          <w:szCs w:val="22"/>
        </w:rPr>
        <w:t xml:space="preserve">It is ironic that section 4, the final drafting of which was led by the Archbishop of Dublin, should be openly disregarded by both the Primates and his own diocesan authorities on the very day before his retirement from office.</w:t>
      </w:r>
    </w:p>
    <w:p>
      <w:pPr>
        <w:spacing w:after="160"/>
      </w:pPr>
      <w:r>
        <w:rPr>
          <w:rFonts w:ascii="Arial" w:cs="Arial" w:eastAsia="Arial" w:hAnsi="Arial"/>
          <w:sz w:val="22"/>
          <w:szCs w:val="22"/>
        </w:rPr>
        <w:t xml:space="preserve">Dermot O'Callaghan</w:t>
      </w:r>
    </w:p>
    <w:p>
      <w:pPr>
        <w:spacing w:after="160"/>
      </w:pPr>
      <w:r>
        <w:rPr>
          <w:rFonts w:ascii="Arial" w:cs="Arial" w:eastAsia="Arial" w:hAnsi="Arial"/>
          <w:sz w:val="22"/>
          <w:szCs w:val="22"/>
        </w:rPr>
        <w:t xml:space="preserve">Hillsborough</w:t>
      </w:r>
    </w:p>
    <w:p>
      <w:pPr>
        <w:spacing w:after="160"/>
      </w:pPr>
      <w:r>
        <w:rPr>
          <w:rFonts w:ascii="Arial" w:cs="Arial" w:eastAsia="Arial" w:hAnsi="Arial"/>
          <w:sz w:val="22"/>
          <w:szCs w:val="22"/>
        </w:rPr>
        <w:t xml:space="preserve">Co. Down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MEETING: LETTER TO CHURCH OF IRELAND GAZETTE</dc:title>
  <dc:creator>VirtueOnline Archive</dc:creator>
  <cp:lastModifiedBy>Un-named</cp:lastModifiedBy>
  <cp:revision>1</cp:revision>
  <dcterms:created xsi:type="dcterms:W3CDTF">2026-04-22T11:55:26.865Z</dcterms:created>
  <dcterms:modified xsi:type="dcterms:W3CDTF">2026-04-22T11:55:26.865Z</dcterms:modified>
</cp:coreProperties>
</file>

<file path=docProps/custom.xml><?xml version="1.0" encoding="utf-8"?>
<Properties xmlns="http://schemas.openxmlformats.org/officeDocument/2006/custom-properties" xmlns:vt="http://schemas.openxmlformats.org/officeDocument/2006/docPropsVTypes"/>
</file>