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PRIEST GLOATS ABOUT RELEASING E-MAILS</w:t>
      </w:r>
    </w:p>
    <w:p>
      <w:pPr>
        <w:pBdr>
          <w:bottom w:val="single" w:color="AAAAAA" w:sz="6"/>
        </w:pBdr>
        <w:spacing w:after="200" w:before="0"/>
      </w:pPr>
    </w:p>
    <w:p>
      <w:pPr>
        <w:spacing w:after="160"/>
      </w:pPr>
      <w:r>
        <w:rPr>
          <w:rFonts w:ascii="Arial" w:cs="Arial" w:eastAsia="Arial" w:hAnsi="Arial"/>
          <w:sz w:val="22"/>
          <w:szCs w:val="22"/>
        </w:rPr>
        <w:t xml:space="preserve">http://anglicanfuture.blogspot.com/2009/04/cleaning-out-stalls.html</w:t>
      </w:r>
    </w:p>
    <w:p>
      <w:pPr>
        <w:spacing w:after="160"/>
      </w:pPr>
      <w:r>
        <w:rPr>
          <w:rFonts w:ascii="Arial" w:cs="Arial" w:eastAsia="Arial" w:hAnsi="Arial"/>
          <w:sz w:val="22"/>
          <w:szCs w:val="22"/>
        </w:rPr>
        <w:t xml:space="preserve">4/23/2009</w:t>
      </w:r>
    </w:p>
    <w:p>
      <w:pPr>
        <w:spacing w:after="160"/>
      </w:pPr>
      <w:r>
        <w:rPr>
          <w:rFonts w:ascii="Arial" w:cs="Arial" w:eastAsia="Arial" w:hAnsi="Arial"/>
          <w:sz w:val="22"/>
          <w:szCs w:val="22"/>
        </w:rPr>
        <w:t xml:space="preserve">Cleaning out the Stalls.</w:t>
      </w:r>
    </w:p>
    <w:p>
      <w:pPr>
        <w:spacing w:after="160"/>
      </w:pPr>
      <w:r>
        <w:rPr>
          <w:rFonts w:ascii="Arial" w:cs="Arial" w:eastAsia="Arial" w:hAnsi="Arial"/>
          <w:sz w:val="22"/>
          <w:szCs w:val="22"/>
        </w:rPr>
        <w:t xml:space="preserve">The ACI / McCall document states that The Episcopal Church is not hierarchical, at some length.</w:t>
      </w:r>
    </w:p>
    <w:p>
      <w:pPr>
        <w:spacing w:after="160"/>
      </w:pPr>
      <w:r>
        <w:rPr>
          <w:rFonts w:ascii="Arial" w:cs="Arial" w:eastAsia="Arial" w:hAnsi="Arial"/>
          <w:sz w:val="22"/>
          <w:szCs w:val="22"/>
        </w:rPr>
        <w:t xml:space="preserve">The Canons of TEC say this (Title 4.14.1)</w:t>
      </w:r>
    </w:p>
    <w:p>
      <w:pPr>
        <w:spacing w:after="160"/>
      </w:pPr>
      <w:r>
        <w:rPr>
          <w:rFonts w:ascii="Arial" w:cs="Arial" w:eastAsia="Arial" w:hAnsi="Arial"/>
          <w:sz w:val="22"/>
          <w:szCs w:val="22"/>
        </w:rPr>
        <w:t xml:space="preserve">"CANON 14: Of General Provisions Applicable to This Title Sec. 1. Ecclesiastical Nature. Disciplinary proceedings under this Title are neither civil nor criminal, but ecclesiastical in nature and represent determinations by this Church of who shall serve as Members of the Clergy of this Church and further represent the polity and order of this hierarchical Church. Clergy who have voluntarily sought and accepted ordination in this Church have given their express consent and subjected themselves to the discipline of this Church and may not claim in proceedings under this Title constitutional guarantees afforded to citizens in other contexts."</w:t>
      </w:r>
    </w:p>
    <w:p>
      <w:pPr>
        <w:spacing w:after="160"/>
      </w:pPr>
      <w:r>
        <w:rPr>
          <w:rFonts w:ascii="Arial" w:cs="Arial" w:eastAsia="Arial" w:hAnsi="Arial"/>
          <w:sz w:val="22"/>
          <w:szCs w:val="22"/>
        </w:rPr>
        <w:t xml:space="preserve">It would appear that the highly valued canons include a specific reference to this as a hierarchical church.</w:t>
      </w:r>
    </w:p>
    <w:p>
      <w:pPr>
        <w:spacing w:after="160"/>
      </w:pPr>
      <w:r>
        <w:rPr>
          <w:rFonts w:ascii="Arial" w:cs="Arial" w:eastAsia="Arial" w:hAnsi="Arial"/>
          <w:sz w:val="22"/>
          <w:szCs w:val="22"/>
        </w:rPr>
        <w:t xml:space="preserve">And anyway Tobias Haller has written a paper stating that TEC is hierarchical, but that perhaps hierarchical churches are not all alike. Read his important paper HERE.</w:t>
      </w:r>
    </w:p>
    <w:p>
      <w:pPr>
        <w:spacing w:after="160"/>
      </w:pPr>
      <w:r>
        <w:rPr>
          <w:rFonts w:ascii="Arial" w:cs="Arial" w:eastAsia="Arial" w:hAnsi="Arial"/>
          <w:sz w:val="22"/>
          <w:szCs w:val="22"/>
        </w:rPr>
        <w:t xml:space="preserve">Some may remember Joan Gunderson's paper on the same matter. Read it and about it HERE.</w:t>
      </w:r>
    </w:p>
    <w:p>
      <w:pPr>
        <w:spacing w:after="160"/>
      </w:pPr>
      <w:r>
        <w:rPr>
          <w:rFonts w:ascii="Arial" w:cs="Arial" w:eastAsia="Arial" w:hAnsi="Arial"/>
          <w:sz w:val="22"/>
          <w:szCs w:val="22"/>
        </w:rPr>
        <w:t xml:space="preserve">Ruth Gledhill has written a fine piece on the whole matter. (Thanks Ruth).</w:t>
      </w:r>
    </w:p>
    <w:p>
      <w:pPr>
        <w:spacing w:after="160"/>
      </w:pPr>
      <w:r>
        <w:rPr>
          <w:rFonts w:ascii="Arial" w:cs="Arial" w:eastAsia="Arial" w:hAnsi="Arial"/>
          <w:sz w:val="22"/>
          <w:szCs w:val="22"/>
        </w:rPr>
        <w:t xml:space="preserve">The Anglican Communion Institute is upset about the emails being brought to Anglican blogland's attention here. ACI might note that at no point did I reference particular persons as writers of the specific sections I quoted, and I made use of them only to indicate that there were plans afoot to publish the paper, that it was written not by the bishops but by McCall and ACI, with some tweaking done by some of the bishops, and that there were plans on the ground to put in place a precursor to some sort of pastoral visitor scheme. I did not indicate where I got the material.</w:t>
      </w:r>
    </w:p>
    <w:p>
      <w:pPr>
        <w:spacing w:after="160"/>
      </w:pPr>
      <w:r>
        <w:rPr>
          <w:rFonts w:ascii="Arial" w:cs="Arial" w:eastAsia="Arial" w:hAnsi="Arial"/>
          <w:sz w:val="22"/>
          <w:szCs w:val="22"/>
        </w:rPr>
        <w:t xml:space="preserve">Susan Russell has indicated where she got her copy, HERE. I received a copy by another route. She has done a superb job connecting the material to the issues.</w:t>
      </w:r>
    </w:p>
    <w:p>
      <w:pPr>
        <w:spacing w:after="160"/>
      </w:pPr>
      <w:r>
        <w:rPr>
          <w:rFonts w:ascii="Arial" w:cs="Arial" w:eastAsia="Arial" w:hAnsi="Arial"/>
          <w:sz w:val="22"/>
          <w:szCs w:val="22"/>
        </w:rPr>
        <w:t xml:space="preserve">So there it is: The statement is out. It has already been countered by others. It is the same-old same old. It does not mention anything about the acknowledgement in the canons that this is a hierarchical church. Susan has provided the reason for bringing the emails forward.</w:t>
      </w:r>
    </w:p>
    <w:p>
      <w:pPr>
        <w:spacing w:after="160"/>
      </w:pPr>
      <w:r>
        <w:rPr>
          <w:rFonts w:ascii="Arial" w:cs="Arial" w:eastAsia="Arial" w:hAnsi="Arial"/>
          <w:sz w:val="22"/>
          <w:szCs w:val="22"/>
        </w:rPr>
        <w:t xml:space="preserve">The stalls have been cleaned out for a time.</w:t>
      </w:r>
    </w:p>
    <w:p>
      <w:pPr>
        <w:spacing w:after="160"/>
      </w:pPr>
      <w:r>
        <w:rPr>
          <w:rFonts w:ascii="Arial" w:cs="Arial" w:eastAsia="Arial" w:hAnsi="Arial"/>
          <w:sz w:val="22"/>
          <w:szCs w:val="22"/>
        </w:rPr>
        <w:t xml:space="preserve">Time to move on.</w:t>
      </w:r>
    </w:p>
    <w:p>
      <w:pPr>
        <w:spacing w:after="160"/>
      </w:pPr>
      <w:r>
        <w:rPr>
          <w:rFonts w:ascii="Arial" w:cs="Arial" w:eastAsia="Arial" w:hAnsi="Arial"/>
          <w:sz w:val="22"/>
          <w:szCs w:val="22"/>
        </w:rPr>
        <w:t xml:space="preserve">Posted by Mark Harris at 4/23/2009 08:22:00 AM</w:t>
      </w:r>
    </w:p>
    <w:p>
      <w:pPr>
        <w:spacing w:after="160"/>
      </w:pPr>
      <w:r>
        <w:rPr>
          <w:rFonts w:ascii="Arial" w:cs="Arial" w:eastAsia="Arial" w:hAnsi="Arial"/>
          <w:sz w:val="22"/>
          <w:szCs w:val="22"/>
        </w:rPr>
        <w:t xml:space="preserve">http://timescolumns.typepad.com/gledhill/2009/04/episcopal-email-conspiracy-unwrapped.html April 22, 2009 Episcopal email conspiracy unwrapped</w:t>
      </w:r>
    </w:p>
    <w:p>
      <w:pPr>
        <w:spacing w:after="160"/>
      </w:pPr>
      <w:r>
        <w:rPr>
          <w:rFonts w:ascii="Arial" w:cs="Arial" w:eastAsia="Arial" w:hAnsi="Arial"/>
          <w:sz w:val="22"/>
          <w:szCs w:val="22"/>
        </w:rPr>
        <w:t xml:space="preserve">Mark Harris, a US episcopal priest in Delaware, has obtained details of an apparent plot by conservatives to subvert the authority of the US Presiding Bishop Katharine Jefferts Schori, the only woman Primate among the 39 at the top table.</w:t>
      </w:r>
    </w:p>
    <w:p>
      <w:pPr>
        <w:spacing w:after="160"/>
      </w:pPr>
      <w:r>
        <w:rPr>
          <w:rFonts w:ascii="Arial" w:cs="Arial" w:eastAsia="Arial" w:hAnsi="Arial"/>
          <w:sz w:val="22"/>
          <w:szCs w:val="22"/>
        </w:rPr>
        <w:t xml:space="preserve">The idea seems to be that diocesan bishops can take unilateral action to sign up to the new covenant currently going through the long process of approval by the worldwide Anglican Communion. The Archbishop of Canterbury's recent remarks on the shift that is needed in the Anglican understanding of communion and autonomy appear to have given grounds for these hopes.</w:t>
      </w:r>
    </w:p>
    <w:p>
      <w:pPr>
        <w:spacing w:after="160"/>
      </w:pPr>
      <w:r>
        <w:rPr>
          <w:rFonts w:ascii="Arial" w:cs="Arial" w:eastAsia="Arial" w:hAnsi="Arial"/>
          <w:sz w:val="22"/>
          <w:szCs w:val="22"/>
        </w:rPr>
        <w:t xml:space="preserve">The covenant, by virtue of a quasi disciplinary process, is likely create a multi-layered communion, with the 'conservative' provinces in the inner circle, with full voting rights at all the communion bodies, and the pro-gay liberals on the outer circle and presumably some rights removed, if they insist on consecrating more gay bishops or sanctioning gay marriage and refuse to sign up to the convenant in all its biblical orthodoxy.</w:t>
      </w:r>
    </w:p>
    <w:p>
      <w:pPr>
        <w:spacing w:after="160"/>
      </w:pPr>
      <w:r>
        <w:rPr>
          <w:rFonts w:ascii="Arial" w:cs="Arial" w:eastAsia="Arial" w:hAnsi="Arial"/>
          <w:sz w:val="22"/>
          <w:szCs w:val="22"/>
        </w:rPr>
        <w:t xml:space="preserve">Lost you yet? Just be grateful that in the Anglican Church (d**n it I just can't stop writing church instead of ecclesial community) we don't have a magic circle as well.</w:t>
      </w:r>
    </w:p>
    <w:p>
      <w:pPr>
        <w:spacing w:after="160"/>
      </w:pPr>
      <w:r>
        <w:rPr>
          <w:rFonts w:ascii="Arial" w:cs="Arial" w:eastAsia="Arial" w:hAnsi="Arial"/>
          <w:sz w:val="22"/>
          <w:szCs w:val="22"/>
        </w:rPr>
        <w:t xml:space="preserve">It's long been a matter of speculation as to what would happen in the North American provinces of Canada and TEC. Will they be able to bring themselves to sign up? Read some of the comments on Kendall Harmon's TitusOneNine blog to see some of the difficulties.</w:t>
      </w:r>
    </w:p>
    <w:p>
      <w:pPr>
        <w:spacing w:after="160"/>
      </w:pPr>
      <w:r>
        <w:rPr>
          <w:rFonts w:ascii="Arial" w:cs="Arial" w:eastAsia="Arial" w:hAnsi="Arial"/>
          <w:sz w:val="22"/>
          <w:szCs w:val="22"/>
        </w:rPr>
        <w:t xml:space="preserve">From this email exchange that Mark has obtained, it looks as though the conservatives are working out a way of keeping themselves in the inner circle while consigning the liberals to the outer one. And if this sounds Dante-esque, that's because it is.</w:t>
      </w:r>
    </w:p>
    <w:p>
      <w:pPr>
        <w:spacing w:after="160"/>
      </w:pPr>
      <w:r>
        <w:rPr>
          <w:rFonts w:ascii="Arial" w:cs="Arial" w:eastAsia="Arial" w:hAnsi="Arial"/>
          <w:sz w:val="22"/>
          <w:szCs w:val="22"/>
        </w:rPr>
        <w:t xml:space="preserve">The covenant will be discussed by the communion's central admin body, the Anglican Consultative Council, at its next meeting in Jamaica next month.</w:t>
      </w:r>
    </w:p>
    <w:p>
      <w:pPr>
        <w:spacing w:after="160"/>
      </w:pPr>
      <w:r>
        <w:rPr>
          <w:rFonts w:ascii="Arial" w:cs="Arial" w:eastAsia="Arial" w:hAnsi="Arial"/>
          <w:sz w:val="22"/>
          <w:szCs w:val="22"/>
        </w:rPr>
        <w:t xml:space="preserve">The Episcopal Church General Convention, to which the Archbishop of Canterbury is going, meets next in July.</w:t>
      </w:r>
    </w:p>
    <w:p>
      <w:pPr>
        <w:spacing w:after="160"/>
      </w:pPr>
      <w:r>
        <w:rPr>
          <w:rFonts w:ascii="Arial" w:cs="Arial" w:eastAsia="Arial" w:hAnsi="Arial"/>
          <w:sz w:val="22"/>
          <w:szCs w:val="22"/>
        </w:rPr>
        <w:t xml:space="preserve">But Bishop Jefferts Schori has made clear that she will strongly resist any attempt to get the covenant through at GenCon in any case. Quite rightly, she wants the three years before GenCon12 to be used to allow dioceses and parishes time to debate it properly.</w:t>
      </w:r>
    </w:p>
    <w:p>
      <w:pPr>
        <w:spacing w:after="160"/>
      </w:pPr>
      <w:r>
        <w:rPr>
          <w:rFonts w:ascii="Arial" w:cs="Arial" w:eastAsia="Arial" w:hAnsi="Arial"/>
          <w:sz w:val="22"/>
          <w:szCs w:val="22"/>
        </w:rPr>
        <w:t xml:space="preserve">One further potential problem is that the Church of England itself might not legally be able to sign up to the covenant because of it might subvert the authority of the Queen as Supreme Governor. This became clear in the answer to a recent question at General Synod.</w:t>
      </w:r>
    </w:p>
    <w:p>
      <w:pPr>
        <w:spacing w:after="160"/>
      </w:pPr>
      <w:r>
        <w:rPr>
          <w:rFonts w:ascii="Arial" w:cs="Arial" w:eastAsia="Arial" w:hAnsi="Arial"/>
          <w:sz w:val="22"/>
          <w:szCs w:val="22"/>
        </w:rPr>
        <w:t xml:space="preserve">Interestingly, in its Ridley Hall provenance, this third draft of the covenant reveals the influence of 'radical orthodoxy'. This is the 'new conservativism' of evangelical theologian bishops such as Dr Tom Wright of Durham, who wrote so beautifully for The Times in Holy Week. This theology is attractive to those possibly deluded fools among us, such as myself, who still believe some kind of compromise might be possible, a compromise that could save the Communion from schism. But its very radicalism might be what in the end makes it unpalatable to the liberals and conservatives at either end.</w:t>
      </w:r>
    </w:p>
    <w:p>
      <w:pPr>
        <w:spacing w:after="160"/>
      </w:pPr>
      <w:r>
        <w:rPr>
          <w:rFonts w:ascii="Arial" w:cs="Arial" w:eastAsia="Arial" w:hAnsi="Arial"/>
          <w:sz w:val="22"/>
          <w:szCs w:val="22"/>
        </w:rPr>
        <w:t xml:space="preserve">Church Times editor Paul Handley offered a pretty bleak analysis the other day of where the Communion might be headed. He went to a post-Easter meeting of the conservative grouping Gafcon (readers might remember it had that big gathering in Jerusalem last summer) at an airport hotel near Heathrow and wrote this: 'And as I sat on the M25, I reflected on what I'd heard, trying desperately to avoid the traffic analogies that came unbidden into my mind. For the international Anglican Communion, all 38 provinces and 77 million worshippers of it, has been coming apart over the past decade or so, and these archbishops were saying they want to put it back together again. Except that, to many of their fellow Anglicans, these archbishops have been leading a breakaway movement and have been instrumental in the divisions.'</w:t>
      </w:r>
    </w:p>
    <w:p>
      <w:pPr>
        <w:spacing w:after="160"/>
      </w:pPr>
      <w:r>
        <w:rPr>
          <w:rFonts w:ascii="Arial" w:cs="Arial" w:eastAsia="Arial" w:hAnsi="Arial"/>
          <w:sz w:val="22"/>
          <w:szCs w:val="22"/>
        </w:rPr>
        <w:t xml:space="preserve">I was one of the journalists he mentions elsewhere who was on holiday that week and so missed the meeting.</w:t>
      </w:r>
    </w:p>
    <w:p>
      <w:pPr>
        <w:spacing w:after="160"/>
      </w:pPr>
      <w:r>
        <w:rPr>
          <w:rFonts w:ascii="Arial" w:cs="Arial" w:eastAsia="Arial" w:hAnsi="Arial"/>
          <w:sz w:val="22"/>
          <w:szCs w:val="22"/>
        </w:rPr>
        <w:t xml:space="preserve">The one big flaw in Gafcon, it seems to me, is nothing theological at all. It is their unerring knack for appallingly bad timing. The very announcement of Gafcon's existence came on Boxing Day. They gave us all near-nervous breakdowns last summer by inflicting Jerusalem on us all in a summer already crowded with Lambeth and General Synod. And then this year they chose a week in which every other sane clergyperson and layperson, including those writing about them, goes on holiday to recover from the exhausting journey of Lent and Easter week. And in this week, when we are all recovering thus, they hold their latest London conference, which we hear about with roughly three days notice. Did they wonder why barely a journo save Paul Handley (who oddly enough rarely shows up for anything) appeared? Do these people not have children who have school holidays? The liberals have nothing to fear, methinks, if they can just understand this: timing is everything, and Gafcon hasn't got it.</w:t>
      </w:r>
    </w:p>
    <w:p>
      <w:pPr>
        <w:spacing w:after="160"/>
      </w:pPr>
      <w:r>
        <w:rPr>
          <w:rFonts w:ascii="Arial" w:cs="Arial" w:eastAsia="Arial" w:hAnsi="Arial"/>
          <w:sz w:val="22"/>
          <w:szCs w:val="22"/>
        </w:rPr>
        <w:t xml:space="preserve">It's all dauntingly complex, so I'm going to turn to Integrity president Susan Russell to explain why the episcopal email trail is important.</w:t>
      </w:r>
    </w:p>
    <w:p>
      <w:pPr>
        <w:spacing w:after="160"/>
      </w:pPr>
      <w:r>
        <w:rPr>
          <w:rFonts w:ascii="Arial" w:cs="Arial" w:eastAsia="Arial" w:hAnsi="Arial"/>
          <w:sz w:val="22"/>
          <w:szCs w:val="22"/>
        </w:rPr>
        <w:t xml:space="preserve">She writes:</w:t>
      </w:r>
    </w:p>
    <w:p>
      <w:pPr>
        <w:spacing w:after="160"/>
      </w:pPr>
      <w:r>
        <w:rPr>
          <w:rFonts w:ascii="Arial" w:cs="Arial" w:eastAsia="Arial" w:hAnsi="Arial"/>
          <w:sz w:val="22"/>
          <w:szCs w:val="22"/>
        </w:rPr>
        <w:t xml:space="preserve">'This statement was leaked into the blogosphere and showed an email trail of bishops plotting to challenge Episcopal Church Polity. Though couched in ecclesiastical language, the statement is an entirely political document. It attempts to lay the foundation for an unprecedented power grab by anti-gay bishops who will assert that they are not bound by the Episcopal Church's governing body: General Convention. These bishops seek to increase their own authority, while diminishing the role of the laity and clergy in the governance of the church.   We have been given a look at 'the men behind the curtain' manipulating a schism driven agenda while professing to work transparently for reconciliation. To quote one long-time ally's response to these documents, 'This is stunning. It is remarkable to think about the plotting that is going on. In many ways I am just too naïve.' This statement - and the email trail leading up to its creation - should be required reading for all who will be making decisions in good faith at our upcoming General Convention. We cannot afford to be naïve about the forces working to divide this church and distract it from its call to live out the gospel in the world. And we must not accept the false choice between unity and justice being presented by the very people working behind the scenes to create disunity and foment schism.'</w:t>
      </w:r>
    </w:p>
    <w:p>
      <w:pPr>
        <w:spacing w:after="160"/>
      </w:pPr>
      <w:r>
        <w:rPr>
          <w:rFonts w:ascii="Arial" w:cs="Arial" w:eastAsia="Arial" w:hAnsi="Arial"/>
          <w:sz w:val="22"/>
          <w:szCs w:val="22"/>
        </w:rPr>
        <w:t xml:space="preserve">Read it all here.</w:t>
      </w:r>
    </w:p>
    <w:p>
      <w:pPr>
        <w:spacing w:after="160"/>
      </w:pPr>
      <w:r>
        <w:rPr>
          <w:rFonts w:ascii="Arial" w:cs="Arial" w:eastAsia="Arial" w:hAnsi="Arial"/>
          <w:sz w:val="22"/>
          <w:szCs w:val="22"/>
        </w:rPr>
        <w:t xml:space="preserve">In the final analysis it comes down to the question that has been at the heart of the Anglicanisn since the Reformation: Is it Catholic or Protestant? Those attempting to resolve its difficulties appear to want it to be covenantal. I'm all in favour of going back to Jewish roots, but in that case, my understanding of covenants is that they're with G_d, not with committees, councils and conferences.</w:t>
      </w:r>
    </w:p>
    <w:p>
      <w:pPr>
        <w:spacing w:after="160"/>
      </w:pPr>
      <w:r>
        <w:rPr>
          <w:rFonts w:ascii="Arial" w:cs="Arial" w:eastAsia="Arial" w:hAnsi="Arial"/>
          <w:sz w:val="22"/>
          <w:szCs w:val="22"/>
        </w:rPr>
        <w:t xml:space="preserve">That's not to say it can't all still be resolved, and if anyone lead the Communion to a unified resolution, it has to be the present Archbishop of Canterbury. But none is underestimating the scale of the difficulties ahead, and for all the rhetoric there has been, it feels as though the hard work is just beginning.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in Response to Father Mark Harris</w:t>
      </w:r>
    </w:p>
    <w:p>
      <w:pPr>
        <w:spacing w:after="160"/>
      </w:pPr>
      <w:r>
        <w:rPr>
          <w:rFonts w:ascii="Arial" w:cs="Arial" w:eastAsia="Arial" w:hAnsi="Arial"/>
          <w:sz w:val="22"/>
          <w:szCs w:val="22"/>
        </w:rPr>
        <w:t xml:space="preserve">by Mark McCall</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April 23rd, 2009</w:t>
      </w:r>
    </w:p>
    <w:p>
      <w:pPr>
        <w:spacing w:after="160"/>
      </w:pPr>
      <w:r>
        <w:rPr>
          <w:rFonts w:ascii="Arial" w:cs="Arial" w:eastAsia="Arial" w:hAnsi="Arial"/>
          <w:sz w:val="22"/>
          <w:szCs w:val="22"/>
        </w:rPr>
        <w:t xml:space="preserve">Fr. Mark Harris has published today a further article on his blog, "Preludium," concerning the "Bishops' Statement on the Polity of The Episcopal Church," published yesterday by the Anglican Communion Institute, Inc. Fr. Harris is a member of the Executive Council of The Episcopal Church.</w:t>
      </w:r>
    </w:p>
    <w:p>
      <w:pPr>
        <w:spacing w:after="160"/>
      </w:pPr>
      <w:r>
        <w:rPr>
          <w:rFonts w:ascii="Arial" w:cs="Arial" w:eastAsia="Arial" w:hAnsi="Arial"/>
          <w:sz w:val="22"/>
          <w:szCs w:val="22"/>
        </w:rPr>
        <w:t xml:space="preserve">Fr. Harris had previously disclosed on his blog obviously confidential communications, including material protected by the attorney-client privilege, concerning the Bishops' Statement. Today, in addition to defending his publication of the privileged communications, Fr. Harris also criticizes the Bishops' Statement itself, in part by criticizing my own prior work on this topic.</w:t>
      </w:r>
    </w:p>
    <w:p>
      <w:pPr>
        <w:spacing w:after="160"/>
      </w:pPr>
      <w:r>
        <w:rPr>
          <w:rFonts w:ascii="Arial" w:cs="Arial" w:eastAsia="Arial" w:hAnsi="Arial"/>
          <w:sz w:val="22"/>
          <w:szCs w:val="22"/>
        </w:rPr>
        <w:t xml:space="preserve">Since Fr. Harris has discussed my paper, "Is The Episcopal Church Hierarchical?" on several occasions before today, he is aware that my answer to the question posed in the title of this paper is "yes," but that TEC has a dispersed rather than a central hierarchy. The hierarchy is dispersed among the many dioceses that are TEC's constituent members. This is revealed in the first paragraph of the paper and summarized in the introduction for those who do not wish to read the entire 89-page document. Indeed, Fr. Harris's own reaction on reading the paper last September was as follows: "I still have the sense that in the narrow sense from which he is working he may be right, and indeed I agree we are not a very hierarchical church." (Posted by Fr. Harris in a comment on his blog on September 11, 2008 in reply to Prof. Christopher Seitz.)</w:t>
      </w:r>
    </w:p>
    <w:p>
      <w:pPr>
        <w:spacing w:after="160"/>
      </w:pPr>
      <w:r>
        <w:rPr>
          <w:rFonts w:ascii="Arial" w:cs="Arial" w:eastAsia="Arial" w:hAnsi="Arial"/>
          <w:sz w:val="22"/>
          <w:szCs w:val="22"/>
        </w:rPr>
        <w:t xml:space="preserve">Fr. Harris has raised again today a point he has made before on his blog by noting the reference in Title IV (the disciplinary canons) to TEC as a "hierarchical Church." I would direct Fr. Harris's attention to three facts. First, this language occurs only in a canon labeled "General Provisions Applicable to This Title." "This Title," Title IV, is of course the disciplinary title that pertains primarily to diocesan, provincial and ad hoc processes, not General Convention. The fact that this characterization occurs only in this place and is expressly applicable to that one title serves to highlight, and indeed emphasize, the fact that this characterization is not used elsewhere. In particular, it is not used in TEC's Constitution and is not used to distinguish General Convention from TEC's constituent dioceses. The fact that this language occurs here and nowhere else is legally significant. Second, no canon could amend the "basic" governance stipulated in the Constitution itself, which makes the Bishop and Standing Committee "the Ecclesiastical Authority" in the diocese and grants no hierarchical priority to General Convention. Third, this canon describes well the dispersed hierarchy among dioceses that I argue for in my paper.</w:t>
      </w:r>
    </w:p>
    <w:p>
      <w:pPr>
        <w:spacing w:after="160"/>
      </w:pPr>
      <w:r>
        <w:rPr>
          <w:rFonts w:ascii="Arial" w:cs="Arial" w:eastAsia="Arial" w:hAnsi="Arial"/>
          <w:sz w:val="22"/>
          <w:szCs w:val="22"/>
        </w:rPr>
        <w:t xml:space="preserve">Fr. Harris has also referred once again to Dr. Joan Gundersen's critique of my paper. As he certainly knows, there are a number of serious errors in Dr. Gundersen's piece, including misunderstandings of basic legal terminology. She also had quite obviously not read my paper carefully before commenting on it. ACI pointed out these errors immediately upon the publication of Dr. Gundersen's paper, including in comments on Fr. Harris's own blog by Dr. Ephraim Radner the morning her paper was released.</w:t>
      </w:r>
    </w:p>
    <w:p>
      <w:pPr>
        <w:spacing w:after="160"/>
      </w:pPr>
      <w:r>
        <w:rPr>
          <w:rFonts w:ascii="Arial" w:cs="Arial" w:eastAsia="Arial" w:hAnsi="Arial"/>
          <w:sz w:val="22"/>
          <w:szCs w:val="22"/>
        </w:rPr>
        <w:t xml:space="preserve">Surely fairness would require a link to my response to Dr. Gundersen published by ACI on September 19, 2008, the day after her critique was published and immediately publicized by Fr. Harris.</w:t>
      </w:r>
    </w:p>
    <w:p>
      <w:pPr>
        <w:spacing w:after="160"/>
      </w:pPr>
      <w:r>
        <w:rPr>
          <w:rFonts w:ascii="Arial" w:cs="Arial" w:eastAsia="Arial" w:hAnsi="Arial"/>
          <w:sz w:val="22"/>
          <w:szCs w:val="22"/>
        </w:rPr>
        <w:t xml:space="preserve">I am sure Fr. Harris is well aware that the articulation of TEC's polity in the Bishops' Statement is hardly novel, but has long been the standard understanding of our governance. See, for example, the widely-used series on "The Church's Teaching" by Dr. Powel Dawley of GTS, the work by Dr. Daniel Stevick of EDS on Canon Law and the article by Dr. Robert Prichard of VTS, one of TEC's leading historians, in the current issue of "Anglican and Episcopal History," who reviews this history and my paper and concludes that my work is "cogent and based on good historical argument."</w:t>
      </w:r>
    </w:p>
    <w:p>
      <w:pPr>
        <w:spacing w:after="160"/>
      </w:pPr>
      <w:r>
        <w:rPr>
          <w:rFonts w:ascii="Arial" w:cs="Arial" w:eastAsia="Arial" w:hAnsi="Arial"/>
          <w:sz w:val="22"/>
          <w:szCs w:val="22"/>
        </w:rPr>
        <w:t xml:space="preserve">Finally and most importantly, none of this should deflect attention from the Bishops' Statement itself. It is what it is says it is: a statement by fifteen bishops of this Church, including a candidate for Presiding Bishop in 1985 (Bishop Frey), a candidate for Presiding Bishop in 1997 and one of the three Senior Bishops of the Church who exercise canonical responsibilities under Title IV (Bishop Wimberly) and the immediate past president of the Presiding Bishop's Council of Advice (Bishop MacPherson). I urge Fr. Harris and others to focus on this Statement by fifteen distinguished Bishops rather than discuss obviously confidential emails that should never have been made public in the first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PRIEST GLOATS ABOUT RELEASING E-MAILS</dc:title>
  <dc:creator>VirtueOnline Archive</dc:creator>
  <cp:lastModifiedBy>Un-named</cp:lastModifiedBy>
  <cp:revision>1</cp:revision>
  <dcterms:created xsi:type="dcterms:W3CDTF">2026-04-22T11:54:59.420Z</dcterms:created>
  <dcterms:modified xsi:type="dcterms:W3CDTF">2026-04-22T11:54:59.420Z</dcterms:modified>
</cp:coreProperties>
</file>

<file path=docProps/custom.xml><?xml version="1.0" encoding="utf-8"?>
<Properties xmlns="http://schemas.openxmlformats.org/officeDocument/2006/custom-properties" xmlns:vt="http://schemas.openxmlformats.org/officeDocument/2006/docPropsVTypes"/>
</file>