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RESIGNS*KJS IS ENEMY OF CHRIST*NEW ACNA BISHOP*TEC TO REDEFINE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Greatness in the Kingdom of God is measured in terms of obedience. --- John R. W. Stott</w:t>
      </w:r>
    </w:p>
    <w:p>
      <w:pPr>
        <w:spacing w:after="160"/>
      </w:pPr>
      <w:r>
        <w:rPr>
          <w:rFonts w:ascii="Arial" w:cs="Arial" w:eastAsia="Arial" w:hAnsi="Arial"/>
          <w:sz w:val="22"/>
          <w:szCs w:val="22"/>
        </w:rPr>
        <w:t xml:space="preserve">The law of the kingdom. Jesus performed miracles exhibiting his power over nature by stilling a storm on the lake, walking on water and multiplying loaves and fishes. But his commonest miracles were healing miracles, effected, now by a touch of the hand, now by a bare word of command. From one point of view, the sufficient explanation of his healing ministry is his love, for he was moved to compassion by the sight of every form of suffering. But, in addition, his miracles were 'signs' both of God's kingdom and of his own deity. They signified that the Messiah's reign had begun, as the Scriptures had foretold. It was with this evidence that Jesus sought to reassure the doubts of John the Baptist in prison. --- John R.W. Stott</w:t>
      </w:r>
    </w:p>
    <w:p>
      <w:pPr>
        <w:spacing w:after="160"/>
      </w:pPr>
      <w:r>
        <w:rPr>
          <w:rFonts w:ascii="Arial" w:cs="Arial" w:eastAsia="Arial" w:hAnsi="Arial"/>
          <w:sz w:val="22"/>
          <w:szCs w:val="22"/>
        </w:rPr>
        <w:t xml:space="preserve">"I find it horrifying that our Presiding Bishop would draw a parallel between Bishop Mark Lawrence, and the clergy and laypeople with him, and border vigilantes, serial child-killer Adam Lanza, and kidnapping terrorists. This kind of demonizing is patently false, unchristian and, monumentally unpastoral. I believe she has lost her "moral authority" in this mess". --- Rev. Eric Turner</w:t>
      </w:r>
    </w:p>
    <w:p>
      <w:pPr>
        <w:spacing w:after="160"/>
      </w:pPr>
      <w:r>
        <w:rPr>
          <w:rFonts w:ascii="Arial" w:cs="Arial" w:eastAsia="Arial" w:hAnsi="Arial"/>
          <w:sz w:val="22"/>
          <w:szCs w:val="22"/>
        </w:rPr>
        <w:t xml:space="preserve">Through Jesus alone. God is partly revealed in the ordered loveliness of the created universe. He is partly revealed in history and in experience, in the human conscience and the human consciousness, and above all in Scripture, which is the Father's testimony to the Son. Nevertheless, God's full and final self-revelation, his revelation as the Father who saves and adopts us into his family, has been given in and through Jesus alone. Therefore, 'he who has seen me', said Jesus, 'has seen the Father'. That is the reason why every enquiry into the truth of Christianity must begin with the historic Jesus, who without any fanfare of trumpets quietly and unobtrusively claimed that only he knew the Father and only he could make him known. --- John R.W. Stott</w:t>
      </w:r>
    </w:p>
    <w:p>
      <w:pPr>
        <w:spacing w:after="160"/>
      </w:pPr>
      <w:r>
        <w:rPr>
          <w:rFonts w:ascii="Arial" w:cs="Arial" w:eastAsia="Arial" w:hAnsi="Arial"/>
          <w:sz w:val="22"/>
          <w:szCs w:val="22"/>
        </w:rPr>
        <w:t xml:space="preserve">"Two recent experiences have given me reason to think about promises. I heard a sermon on 2 Samuel 21, in which David honors a covenant, one made with the Gibeonites hundreds of years before under false pretenses, broken by his predecessor Saul. God caused a drought that lasted until David honored the promise of his people. Days later, I listened as Gene Robinson, the notable Episcopal priest, described the ceremony in which he and his wife released one another from their marital vows. One of these speaks to God's character; the other is a lie. May we as Christians find solace in the New Covenant, the promise of a God who has never broken his vows". --- Manhattan Declaration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2013</w:t>
      </w:r>
    </w:p>
    <w:p>
      <w:pPr>
        <w:spacing w:after="160"/>
      </w:pPr>
      <w:r>
        <w:rPr>
          <w:rFonts w:ascii="Arial" w:cs="Arial" w:eastAsia="Arial" w:hAnsi="Arial"/>
          <w:sz w:val="22"/>
          <w:szCs w:val="22"/>
        </w:rPr>
        <w:t xml:space="preserve">HOLY QUIT. Pope Benedict XVI, leader of one billion Catholics announced this week that he is quitting the throne of St. Peter and stepping down. In his own words, "I have come to the certainty that my strengths, due to an advanced age, are no longer suited to an adequate exercise of the Petrine ministry." He will resign at the end of February.</w:t>
      </w:r>
    </w:p>
    <w:p>
      <w:pPr>
        <w:spacing w:after="160"/>
      </w:pPr>
      <w:r>
        <w:rPr>
          <w:rFonts w:ascii="Arial" w:cs="Arial" w:eastAsia="Arial" w:hAnsi="Arial"/>
          <w:sz w:val="22"/>
          <w:szCs w:val="22"/>
        </w:rPr>
        <w:t xml:space="preserve">It was a humble act for the leader of more than one billion souls who was once described as "God's Rotweiller" because of his bold conservatism in the face of Catholic liberalism advanced by a number of Catholic theologians and not a few Jesuits who wanted the church to change with the times.</w:t>
      </w:r>
    </w:p>
    <w:p>
      <w:pPr>
        <w:spacing w:after="160"/>
      </w:pPr>
      <w:r>
        <w:rPr>
          <w:rFonts w:ascii="Arial" w:cs="Arial" w:eastAsia="Arial" w:hAnsi="Arial"/>
          <w:sz w:val="22"/>
          <w:szCs w:val="22"/>
        </w:rPr>
        <w:t xml:space="preserve">Michael Voris, a conservative Catholic layman noted that the most common thing the media does whenever there is a change in the papacy is start suggesting that the NEXT pope will be more liberal and open to changing Church teaching especially in regard to moral teachings as well as other hot button items like ordaining women to the priesthood.</w:t>
      </w:r>
    </w:p>
    <w:p>
      <w:pPr>
        <w:spacing w:after="160"/>
      </w:pPr>
      <w:r>
        <w:rPr>
          <w:rFonts w:ascii="Arial" w:cs="Arial" w:eastAsia="Arial" w:hAnsi="Arial"/>
          <w:sz w:val="22"/>
          <w:szCs w:val="22"/>
        </w:rPr>
        <w:t xml:space="preserve">"Often they will grab liberal, modernist or progressive clergy or nuns who will love to talk on and on about the need for a relaxation in the rules about divorce and re-marriage, or contraception, or even same-sex relations since that is the newest dynamite.</w:t>
      </w:r>
    </w:p>
    <w:p>
      <w:pPr>
        <w:spacing w:after="160"/>
      </w:pPr>
      <w:r>
        <w:rPr>
          <w:rFonts w:ascii="Arial" w:cs="Arial" w:eastAsia="Arial" w:hAnsi="Arial"/>
          <w:sz w:val="22"/>
          <w:szCs w:val="22"/>
        </w:rPr>
        <w:t xml:space="preserve">"You shouldn't waste your time on ANY of this nonsense. No pope can change a dogma of the church or magisterial teaching that have the weight or force of dogma.</w:t>
      </w:r>
    </w:p>
    <w:p>
      <w:pPr>
        <w:spacing w:after="160"/>
      </w:pPr>
      <w:r>
        <w:rPr>
          <w:rFonts w:ascii="Arial" w:cs="Arial" w:eastAsia="Arial" w:hAnsi="Arial"/>
          <w:sz w:val="22"/>
          <w:szCs w:val="22"/>
        </w:rPr>
        <w:t xml:space="preserve">"But what a pope can do.. among many things.. is steer the Church along a general course with very specific initiatives and here is where the questions come in."</w:t>
      </w:r>
    </w:p>
    <w:p>
      <w:pPr>
        <w:spacing w:after="160"/>
      </w:pPr>
      <w:r>
        <w:rPr>
          <w:rFonts w:ascii="Arial" w:cs="Arial" w:eastAsia="Arial" w:hAnsi="Arial"/>
          <w:sz w:val="22"/>
          <w:szCs w:val="22"/>
        </w:rPr>
        <w:t xml:space="preserve">Justin Welby, leader of the world's Anglicans -- who at the tender age of 57 is 28 years younger than the pope -- said he understood the pontiff's decision "with a heavy heart".</w:t>
      </w:r>
    </w:p>
    <w:p>
      <w:pPr>
        <w:spacing w:after="160"/>
      </w:pPr>
      <w:r>
        <w:rPr>
          <w:rFonts w:ascii="Arial" w:cs="Arial" w:eastAsia="Arial" w:hAnsi="Arial"/>
          <w:sz w:val="22"/>
          <w:szCs w:val="22"/>
        </w:rPr>
        <w:t xml:space="preserve">Welby, who is now head of the 72-million strong worldwide Anglican Communion as the new Archbishop of Canterbury, said Pope Benedict held his office with "great dignity, insight and courage".</w:t>
      </w:r>
    </w:p>
    <w:p>
      <w:pPr>
        <w:spacing w:after="160"/>
      </w:pPr>
      <w:r>
        <w:rPr>
          <w:rFonts w:ascii="Arial" w:cs="Arial" w:eastAsia="Arial" w:hAnsi="Arial"/>
          <w:sz w:val="22"/>
          <w:szCs w:val="22"/>
        </w:rPr>
        <w:t xml:space="preserve">His 2010 visit to England built bridges between the Roman Catholic and Anglican churches. The pontiff held joint prayers with Welby's predecessor Rowan Williams.</w:t>
      </w:r>
    </w:p>
    <w:p>
      <w:pPr>
        <w:spacing w:after="160"/>
      </w:pPr>
      <w:r>
        <w:rPr>
          <w:rFonts w:ascii="Arial" w:cs="Arial" w:eastAsia="Arial" w:hAnsi="Arial"/>
          <w:sz w:val="22"/>
          <w:szCs w:val="22"/>
        </w:rPr>
        <w:t xml:space="preserve">His departure begs a few questions. If the Pope is infallible or speaks infallibly, which pope? If the new pope speaks ex cathedra but the other pope doesn't agree, whose right?</w:t>
      </w:r>
    </w:p>
    <w:p>
      <w:pPr>
        <w:spacing w:after="160"/>
      </w:pPr>
      <w:r>
        <w:rPr>
          <w:rFonts w:ascii="Arial" w:cs="Arial" w:eastAsia="Arial" w:hAnsi="Arial"/>
          <w:sz w:val="22"/>
          <w:szCs w:val="22"/>
        </w:rPr>
        <w:t xml:space="preserve">"It's revolutionary," said Eamon Duffy, a professor of the history of Christianity at Cambridge. "He's sweeping away the mystical in favor of the utilitarian: That being a pope is a job, and the pope must be in the condition to do the job."</w:t>
      </w:r>
    </w:p>
    <w:p>
      <w:pPr>
        <w:spacing w:after="160"/>
      </w:pPr>
      <w:r>
        <w:rPr>
          <w:rFonts w:ascii="Arial" w:cs="Arial" w:eastAsia="Arial" w:hAnsi="Arial"/>
          <w:sz w:val="22"/>
          <w:szCs w:val="22"/>
        </w:rPr>
        <w:t xml:space="preserve">Twelve Anglican nuns who converted to Catholicism under a new scheme created by Pope Benedict XVI said they would be "eternally grateful" to the retiring Pontiff.</w:t>
      </w:r>
    </w:p>
    <w:p>
      <w:pPr>
        <w:spacing w:after="160"/>
      </w:pPr>
      <w:r>
        <w:rPr>
          <w:rFonts w:ascii="Arial" w:cs="Arial" w:eastAsia="Arial" w:hAnsi="Arial"/>
          <w:sz w:val="22"/>
          <w:szCs w:val="22"/>
        </w:rPr>
        <w:t xml:space="preserve">Benedict created an initiative that allowed the 12 nuns to convert from The Wantage sisters of the Community of St Mary the Virgin, near Oxford, England, to the Pope's Personal Ordinariate of Our Lady of Walsingham last month.</w:t>
      </w:r>
    </w:p>
    <w:p>
      <w:pPr>
        <w:spacing w:after="160"/>
      </w:pPr>
      <w:r>
        <w:rPr>
          <w:rFonts w:ascii="Arial" w:cs="Arial" w:eastAsia="Arial" w:hAnsi="Arial"/>
          <w:sz w:val="22"/>
          <w:szCs w:val="22"/>
        </w:rPr>
        <w:t xml:space="preserve">Mother Winsome, superior of the community, said, "We will be eternally grateful to the Holy Father for what he has done to make it possible for us to become Catholics together.</w:t>
      </w:r>
    </w:p>
    <w:p>
      <w:pPr>
        <w:spacing w:after="160"/>
      </w:pPr>
      <w:r>
        <w:rPr>
          <w:rFonts w:ascii="Arial" w:cs="Arial" w:eastAsia="Arial" w:hAnsi="Arial"/>
          <w:sz w:val="22"/>
          <w:szCs w:val="22"/>
        </w:rPr>
        <w:t xml:space="preserve">Another group of ex-Anglicans who converted to Catholicism last year also expressed their surprise and sadness at Pope Benedict's shock resignation.</w:t>
      </w:r>
    </w:p>
    <w:p>
      <w:pPr>
        <w:spacing w:after="160"/>
      </w:pPr>
      <w:r>
        <w:rPr>
          <w:rFonts w:ascii="Arial" w:cs="Arial" w:eastAsia="Arial" w:hAnsi="Arial"/>
          <w:sz w:val="22"/>
          <w:szCs w:val="22"/>
        </w:rPr>
        <w:t xml:space="preserve">Members of Darlington group of the Ordinariate of Our Lady of Walsingham, the body into which former Anglicans are received when they convert, said they have special reason to thank the pontiff.</w:t>
      </w:r>
    </w:p>
    <w:p>
      <w:pPr>
        <w:spacing w:after="160"/>
      </w:pPr>
      <w:r>
        <w:rPr>
          <w:rFonts w:ascii="Arial" w:cs="Arial" w:eastAsia="Arial" w:hAnsi="Arial"/>
          <w:sz w:val="22"/>
          <w:szCs w:val="22"/>
        </w:rPr>
        <w:t xml:space="preserve">Fr. Ian Grieves, priest in residence at St Osmund's, Gainford, where the Ordinariate's Darlington group is based, commented, "He has exercised his pontificate with gentle wisdom and deep humility and will be especially remembered for his clear and profound teaching.</w:t>
      </w:r>
    </w:p>
    <w:p>
      <w:pPr>
        <w:spacing w:after="160"/>
      </w:pPr>
      <w:r>
        <w:rPr>
          <w:rFonts w:ascii="Arial" w:cs="Arial" w:eastAsia="Arial" w:hAnsi="Arial"/>
          <w:sz w:val="22"/>
          <w:szCs w:val="22"/>
        </w:rPr>
        <w:t xml:space="preserve">"Those of us in the Personal Ordinariate of Our Lady of Walsingham have particular reason to thank God for his pontificate, as he opened the way for Anglicans to enter into the full communion of the Catholic Church through his Apostolic Constitution Anglicanorum Coetibus."</w:t>
      </w:r>
    </w:p>
    <w:p>
      <w:pPr>
        <w:spacing w:after="160"/>
      </w:pPr>
      <w:r>
        <w:rPr>
          <w:rFonts w:ascii="Arial" w:cs="Arial" w:eastAsia="Arial" w:hAnsi="Arial"/>
          <w:sz w:val="22"/>
          <w:szCs w:val="22"/>
        </w:rPr>
        <w:t xml:space="preserve">Fr Grieves added, "He will forever hold a place in the hearts of those of us to whom he has been, in a particular way, a shepherd and father."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one thing nearly all Christians can agree upon is that, during his time, the Pope spoke up for persecuted Christians around the world. Speaking to a conference of priests in Rome, Pope Benedict XVI on February 9, 2013 described Christians as the "most persecuted people" in the modern world, as reported by the German edition of AFP. The Pope saw this persecution emanating from Christian non-conformity to an egotistical and materialistic world. "As Christians," Benedict XVI elaborated, "we are everywhere lost and foreign." Even in historically Christian countries, "it seems astonishing today that someone can still believe and live accordingly."</w:t>
      </w:r>
    </w:p>
    <w:p>
      <w:pPr>
        <w:spacing w:after="160"/>
      </w:pPr>
      <w:r>
        <w:rPr>
          <w:rFonts w:ascii="Arial" w:cs="Arial" w:eastAsia="Arial" w:hAnsi="Arial"/>
          <w:sz w:val="22"/>
          <w:szCs w:val="22"/>
        </w:rPr>
        <w:t xml:space="preserve">The Pope's comments followed a series of public statements in his native Germany highlighting hostility to Christians around the world. Speaking before her fellow Lutherans on November 5, 2012, for example, German Chancellor Angela Merkel caused national debate when she called Christianity the "most persecuted religion in the world." The Catholic archbishop of Freiburg, Baden-Würtemberg, Robert Zollitsch, then seconded Merkel on December 21, 2012, stating that "Christians currently are the most persecuted religion in the entire world." As previously announced by the German bishops conference headed by Zollitsch before his statement, the Catholic Church in Germany observed a day of prayer for Christians persecuted worldwide on December 26, 2012, the Feast of St. Stephens, Christianity's first martyr. Two days later, Cologne's Archbishop Joachim Meissner marked the Feast of the Holy Innocents (commemorating the Bethlehem children slaughtered by King Herod in an attempt to kill Jesus) in a sermon in where he called "persecution of Christians...the worldwide most prevalent form of human rights violation."</w:t>
      </w:r>
    </w:p>
    <w:p>
      <w:pPr>
        <w:spacing w:after="160"/>
      </w:pPr>
      <w:r>
        <w:rPr>
          <w:rFonts w:ascii="Arial" w:cs="Arial" w:eastAsia="Arial" w:hAnsi="Arial"/>
          <w:sz w:val="22"/>
          <w:szCs w:val="22"/>
        </w:rPr>
        <w:t xml:space="preserve">Taken together, Pope Benedict XVI and his German compatriots have described a Christianity increasingly besieged from without and within. Abroad, outside of traditionally Christian countries, Christianity faces religious repression, often in Muslim and Marxist countries. At home in historically Christian societies, Christianity faces growing, interrelated trends of secularization and sexualization. In the coming years, Christianity will need the strength of character shown by the Pope and his fellow Germans, made conscious by their national history of just how hostile the political realm can be for Christians and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must state it and state it boldly; Katharine Jefferts Schori is now officially an enemy of Christ and the Gospel. Her desire is to marginalize orthodox Episcopalians and denigrate them while ignoring the canons and constitution of the church just because she is the Presiding Bishop is horrendous behavior.</w:t>
      </w:r>
    </w:p>
    <w:p>
      <w:pPr>
        <w:spacing w:after="160"/>
      </w:pPr>
      <w:r>
        <w:rPr>
          <w:rFonts w:ascii="Arial" w:cs="Arial" w:eastAsia="Arial" w:hAnsi="Arial"/>
          <w:sz w:val="22"/>
          <w:szCs w:val="22"/>
        </w:rPr>
        <w:t xml:space="preserve">It's ironic how things have changed.</w:t>
      </w:r>
    </w:p>
    <w:p>
      <w:pPr>
        <w:spacing w:after="160"/>
      </w:pPr>
      <w:r>
        <w:rPr>
          <w:rFonts w:ascii="Arial" w:cs="Arial" w:eastAsia="Arial" w:hAnsi="Arial"/>
          <w:sz w:val="22"/>
          <w:szCs w:val="22"/>
        </w:rPr>
        <w:t xml:space="preserve">At one time the persecutor of Christians were Communists and Fascists like Marx who were famously calling religion the opium of the people. Notable political and literary figures assailed Christianity like the Marquis de Sade, Hitler, Lenin, Trotsky, Novalis, Kingsley, latterly Hawkins and Dawkins ... all of them in turn expressing their frustration at religion. The Christian religion was seen as an insurmountable block to their world designs.</w:t>
      </w:r>
    </w:p>
    <w:p>
      <w:pPr>
        <w:spacing w:after="160"/>
      </w:pPr>
      <w:r>
        <w:rPr>
          <w:rFonts w:ascii="Arial" w:cs="Arial" w:eastAsia="Arial" w:hAnsi="Arial"/>
          <w:sz w:val="22"/>
          <w:szCs w:val="22"/>
        </w:rPr>
        <w:t xml:space="preserve">Now we find that the social engineers of our time are from within the church ably abetted by a handful of agnostics and atheists. The result is that the Episcopal Church (one example) has ceased almost entirely to be the opposition that it once was to secular plans for global social dominance. The state has risen up to the point that it can advance any agenda it likes; the church now goes hand in hand without any opposition from the sanctuary. Witness the Episcopal Church's political presence in Washington. It bends over backwards to endorse nearly every initiative of the Democratic Party when it should be a counter culture, a prophetic voice speaking truth to power.</w:t>
      </w:r>
    </w:p>
    <w:p>
      <w:pPr>
        <w:spacing w:after="160"/>
      </w:pPr>
      <w:r>
        <w:rPr>
          <w:rFonts w:ascii="Arial" w:cs="Arial" w:eastAsia="Arial" w:hAnsi="Arial"/>
          <w:sz w:val="22"/>
          <w:szCs w:val="22"/>
        </w:rPr>
        <w:t xml:space="preserve">What we have today is a war of ideas, notes layman Michael Voris, the enfant terrible of the Roman Catholic Church. "We have worldviews in which the dominant side...secular relativism has staked out its ground quite completely...with its philosophical assumptions pressed from every side and built upon quite neatly.</w:t>
      </w:r>
    </w:p>
    <w:p>
      <w:pPr>
        <w:spacing w:after="160"/>
      </w:pPr>
      <w:r>
        <w:rPr>
          <w:rFonts w:ascii="Arial" w:cs="Arial" w:eastAsia="Arial" w:hAnsi="Arial"/>
          <w:sz w:val="22"/>
          <w:szCs w:val="22"/>
        </w:rPr>
        <w:t xml:space="preserve">"The weaker side...the Church has almost abandoned its own philosophical stance and now converses quite freely in the language and lexicon of the enemy. Church leaders have bought wholesale into the vocabulary of ... feelings, being pastoral, politically correct, inoffensive, non-controversial, tolerant, non-judgmental and in the Church's camp."</w:t>
      </w:r>
    </w:p>
    <w:p>
      <w:pPr>
        <w:spacing w:after="160"/>
      </w:pPr>
      <w:r>
        <w:rPr>
          <w:rFonts w:ascii="Arial" w:cs="Arial" w:eastAsia="Arial" w:hAnsi="Arial"/>
          <w:sz w:val="22"/>
          <w:szCs w:val="22"/>
        </w:rPr>
        <w:t xml:space="preserve">So while Episcopal Church leaders think they are talking in theological terms...and develop a smugness about it... they have actually been hoodwinked and tricked into playing on the enemy's turf.</w:t>
      </w:r>
    </w:p>
    <w:p>
      <w:pPr>
        <w:spacing w:after="160"/>
      </w:pPr>
      <w:r>
        <w:rPr>
          <w:rFonts w:ascii="Arial" w:cs="Arial" w:eastAsia="Arial" w:hAnsi="Arial"/>
          <w:sz w:val="22"/>
          <w:szCs w:val="22"/>
        </w:rPr>
        <w:t xml:space="preserve">Leaders like Jefferts Schori don't lay out Episcopal teaching any more. Perhaps because she doesn't really believe it ... maybe it's because they aren't trained in it sufficiently themselves, or maybe it's because they are just too chicken and wimpy to want to confront this Goliath.</w:t>
      </w:r>
    </w:p>
    <w:p>
      <w:pPr>
        <w:spacing w:after="160"/>
      </w:pPr>
      <w:r>
        <w:rPr>
          <w:rFonts w:ascii="Arial" w:cs="Arial" w:eastAsia="Arial" w:hAnsi="Arial"/>
          <w:sz w:val="22"/>
          <w:szCs w:val="22"/>
        </w:rPr>
        <w:t xml:space="preserve">For Jefferts Schori it might well be, "I don't believe very much about Christianity but whatever I do believe it is sincerely held."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Episcopal Church rotates like a skewered chicken that's been cooked too long, The Anglican Church in North America (ACNA) forges ahead. On April 20, the Very Rev. Clark W.P. Lowenfield will have hands laid on him by the Most Rev. Robert W. Duncan and henceforth be known as Bishop Lowenfield. He will oversee the newly formed Diocese of the Western Gulf Coast incorporating churches in Texas and Louisiana.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Episcopal Church's Presiding Bishop submitted written testimony to the United States Senate Judiciary Subcommittee on the Constitution, Civil Rights and Human Rights, chaired by Senator Dick Durbin of Illinois, for the hearing on "Proposals to reduce gun violence: protecting our communities while respecting the Second Amendment."</w:t>
      </w:r>
    </w:p>
    <w:p>
      <w:pPr>
        <w:spacing w:after="160"/>
      </w:pPr>
      <w:r>
        <w:rPr>
          <w:rFonts w:ascii="Arial" w:cs="Arial" w:eastAsia="Arial" w:hAnsi="Arial"/>
          <w:sz w:val="22"/>
          <w:szCs w:val="22"/>
        </w:rPr>
        <w:t xml:space="preserve">"I urge lawmakers to press for comprehensive and universal background checks for firearm ownership, regardless of where and how a gun is purchased; for bans on the availability to civilians of assault rifles and high-capacity magazines; and for policies designed to better regulate the manufacture of guns," the Presiding Bishop states in her testimony. "The Episcopal Church also supports the highest level of accountability for violation of all existing laws pertaining to violence in our midst."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Episcopal Church Presiding Bishop Katharine Jefferts Schori and President of the House of Deputies, the Rev. Gay Clark Jennings announced the 12 members of the church's new Task Force on the Study of Marriage.</w:t>
      </w:r>
    </w:p>
    <w:p>
      <w:pPr>
        <w:spacing w:after="160"/>
      </w:pPr>
      <w:r>
        <w:rPr>
          <w:rFonts w:ascii="Arial" w:cs="Arial" w:eastAsia="Arial" w:hAnsi="Arial"/>
          <w:sz w:val="22"/>
          <w:szCs w:val="22"/>
        </w:rPr>
        <w:t xml:space="preserve">In looking over this group, VOL could not find one person who would defend one man, one woman for life in holy matrimony. The list did, of course, include the notorious lesbian Susan Russell (The Rev.) of Integrity fame, hater of all things orthodox, especially as it might interfere with her right to shack up with whomever. Then there's The Rev. Dr. Cameron Partridge, a transgender Episcopal priest from the Diocese of Massachusetts. It also includes two pro gay advocate bishops, Thomas Ely of Vermont and Andrew Waldo of Upper South Carolina. (See full list below).</w:t>
      </w:r>
    </w:p>
    <w:p>
      <w:pPr>
        <w:spacing w:after="160"/>
      </w:pPr>
      <w:r>
        <w:rPr>
          <w:rFonts w:ascii="Arial" w:cs="Arial" w:eastAsia="Arial" w:hAnsi="Arial"/>
          <w:sz w:val="22"/>
          <w:szCs w:val="22"/>
        </w:rPr>
        <w:t xml:space="preserve">The 77th General Convention in July 2012 approved Resolution A050 calling for the creation of a task force of "theologians, liturgists, pastors, and educators to identify and explore biblical, theological, historical, liturgical, and canonical dimensions of marriage." The group is expected to consult broadly across the Episcopal Church and the Anglican Communion, develop tools for theological reflection and discussion, and make a report to the 78th General Convention in 2015.</w:t>
      </w:r>
    </w:p>
    <w:p>
      <w:pPr>
        <w:spacing w:after="160"/>
      </w:pPr>
      <w:r>
        <w:rPr>
          <w:rFonts w:ascii="Arial" w:cs="Arial" w:eastAsia="Arial" w:hAnsi="Arial"/>
          <w:sz w:val="22"/>
          <w:szCs w:val="22"/>
        </w:rPr>
        <w:t xml:space="preserve">"The theology of marriage has evolved over time, with biblical examples including polygamy, concubinage, and other forms of relationship no longer sanctioned in The Episcopal Church," noted Presiding Bishop Jefferts Schori. "We no longer expect that one partner promise to obey the other, that parents give away their children to be married, or that childbearing is the chief purpose of marriage. This task force is charged not only to take the pulse of our current theological understanding of the meaning of marriage, but to assist the faithful in conversation and discernment about marriage, in particular what the Church might hold up as "holy example" of the love between Christ and his Church."</w:t>
      </w:r>
    </w:p>
    <w:p>
      <w:pPr>
        <w:spacing w:after="160"/>
      </w:pPr>
      <w:r>
        <w:rPr>
          <w:rFonts w:ascii="Arial" w:cs="Arial" w:eastAsia="Arial" w:hAnsi="Arial"/>
          <w:sz w:val="22"/>
          <w:szCs w:val="22"/>
        </w:rPr>
        <w:t xml:space="preserve">"The Episcopal Church's theology and practice of marriage has changed significantly over the centuries, and we need to understand more clearly what we as a church mean when we use that word," President Jennings said. "I am grateful to the twelve leaders who have offered their time and expertise to help the church have a wide-ranging discussion about marriage and respond to the issues raised by the marriage debate in civil society."</w:t>
      </w:r>
    </w:p>
    <w:p>
      <w:pPr>
        <w:spacing w:after="160"/>
      </w:pPr>
      <w:r>
        <w:rPr>
          <w:rFonts w:ascii="Arial" w:cs="Arial" w:eastAsia="Arial" w:hAnsi="Arial"/>
          <w:sz w:val="22"/>
          <w:szCs w:val="22"/>
        </w:rPr>
        <w:t xml:space="preserve">This kind of statement has Global South Primates in apoplectic fits.</w:t>
      </w:r>
    </w:p>
    <w:p>
      <w:pPr>
        <w:spacing w:after="160"/>
      </w:pPr>
      <w:r>
        <w:rPr>
          <w:rFonts w:ascii="Arial" w:cs="Arial" w:eastAsia="Arial" w:hAnsi="Arial"/>
          <w:sz w:val="22"/>
          <w:szCs w:val="22"/>
        </w:rPr>
        <w:t xml:space="preserve">The members of the Task Force on the Study of Marriage are:</w:t>
      </w:r>
    </w:p>
    <w:p>
      <w:pPr>
        <w:spacing w:after="160"/>
      </w:pPr>
      <w:r>
        <w:rPr>
          <w:rFonts w:ascii="Arial" w:cs="Arial" w:eastAsia="Arial" w:hAnsi="Arial"/>
          <w:sz w:val="22"/>
          <w:szCs w:val="22"/>
        </w:rPr>
        <w:t xml:space="preserve">* The Rev. Brian C. Taylor, chair, Diocese of the Rio Grande</w:t>
      </w:r>
    </w:p>
    <w:p>
      <w:pPr>
        <w:spacing w:after="160"/>
      </w:pPr>
      <w:r>
        <w:rPr>
          <w:rFonts w:ascii="Arial" w:cs="Arial" w:eastAsia="Arial" w:hAnsi="Arial"/>
          <w:sz w:val="22"/>
          <w:szCs w:val="22"/>
        </w:rPr>
        <w:t xml:space="preserve">* Carolyn M. Chilton, Diocese of Virginia</w:t>
      </w:r>
    </w:p>
    <w:p>
      <w:pPr>
        <w:spacing w:after="160"/>
      </w:pPr>
      <w:r>
        <w:rPr>
          <w:rFonts w:ascii="Arial" w:cs="Arial" w:eastAsia="Arial" w:hAnsi="Arial"/>
          <w:sz w:val="22"/>
          <w:szCs w:val="22"/>
        </w:rPr>
        <w:t xml:space="preserve">* The Rt. Rev. Thomas C. Ely, Diocese of Vermont</w:t>
      </w:r>
    </w:p>
    <w:p>
      <w:pPr>
        <w:spacing w:after="160"/>
      </w:pPr>
      <w:r>
        <w:rPr>
          <w:rFonts w:ascii="Arial" w:cs="Arial" w:eastAsia="Arial" w:hAnsi="Arial"/>
          <w:sz w:val="22"/>
          <w:szCs w:val="22"/>
        </w:rPr>
        <w:t xml:space="preserve">* Joan Geiszler-Ludlum, Diocese of East Carolina</w:t>
      </w:r>
    </w:p>
    <w:p>
      <w:pPr>
        <w:spacing w:after="160"/>
      </w:pPr>
      <w:r>
        <w:rPr>
          <w:rFonts w:ascii="Arial" w:cs="Arial" w:eastAsia="Arial" w:hAnsi="Arial"/>
          <w:sz w:val="22"/>
          <w:szCs w:val="22"/>
        </w:rPr>
        <w:t xml:space="preserve">* The Rev. Gail Greenwell, Diocese of Kansas</w:t>
      </w:r>
    </w:p>
    <w:p>
      <w:pPr>
        <w:spacing w:after="160"/>
      </w:pPr>
      <w:r>
        <w:rPr>
          <w:rFonts w:ascii="Arial" w:cs="Arial" w:eastAsia="Arial" w:hAnsi="Arial"/>
          <w:sz w:val="22"/>
          <w:szCs w:val="22"/>
        </w:rPr>
        <w:t xml:space="preserve">* The Rev. Tobias S. Haller, Diocese of New York</w:t>
      </w:r>
    </w:p>
    <w:p>
      <w:pPr>
        <w:spacing w:after="160"/>
      </w:pPr>
      <w:r>
        <w:rPr>
          <w:rFonts w:ascii="Arial" w:cs="Arial" w:eastAsia="Arial" w:hAnsi="Arial"/>
          <w:sz w:val="22"/>
          <w:szCs w:val="22"/>
        </w:rPr>
        <w:t xml:space="preserve">* The Rev. Canon W. (Will) H. Mebane, Jr., Diocese of Ohio</w:t>
      </w:r>
    </w:p>
    <w:p>
      <w:pPr>
        <w:spacing w:after="160"/>
      </w:pPr>
      <w:r>
        <w:rPr>
          <w:rFonts w:ascii="Arial" w:cs="Arial" w:eastAsia="Arial" w:hAnsi="Arial"/>
          <w:sz w:val="22"/>
          <w:szCs w:val="22"/>
        </w:rPr>
        <w:t xml:space="preserve">* The Rev. J. David Knight, Diocese of Mississippi</w:t>
      </w:r>
    </w:p>
    <w:p>
      <w:pPr>
        <w:spacing w:after="160"/>
      </w:pPr>
      <w:r>
        <w:rPr>
          <w:rFonts w:ascii="Arial" w:cs="Arial" w:eastAsia="Arial" w:hAnsi="Arial"/>
          <w:sz w:val="22"/>
          <w:szCs w:val="22"/>
        </w:rPr>
        <w:t xml:space="preserve">* The Rev. Dr. Cameron E. Partridge, Diocese of Massachusetts</w:t>
      </w:r>
    </w:p>
    <w:p>
      <w:pPr>
        <w:spacing w:after="160"/>
      </w:pPr>
      <w:r>
        <w:rPr>
          <w:rFonts w:ascii="Arial" w:cs="Arial" w:eastAsia="Arial" w:hAnsi="Arial"/>
          <w:sz w:val="22"/>
          <w:szCs w:val="22"/>
        </w:rPr>
        <w:t xml:space="preserve">* The Rev. Susan Russell, Diocese of Los Angeles</w:t>
      </w:r>
    </w:p>
    <w:p>
      <w:pPr>
        <w:spacing w:after="160"/>
      </w:pPr>
      <w:r>
        <w:rPr>
          <w:rFonts w:ascii="Arial" w:cs="Arial" w:eastAsia="Arial" w:hAnsi="Arial"/>
          <w:sz w:val="22"/>
          <w:szCs w:val="22"/>
        </w:rPr>
        <w:t xml:space="preserve">* The Very Rev. Dr. Sylvia A. Sweeney, Diocese of Los Angeles</w:t>
      </w:r>
    </w:p>
    <w:p>
      <w:pPr>
        <w:spacing w:after="160"/>
      </w:pPr>
      <w:r>
        <w:rPr>
          <w:rFonts w:ascii="Arial" w:cs="Arial" w:eastAsia="Arial" w:hAnsi="Arial"/>
          <w:sz w:val="22"/>
          <w:szCs w:val="22"/>
        </w:rPr>
        <w:t xml:space="preserve">* The Rt. Rev. W. Andrew Waldo, Diocese of Upper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congregation at the Episcopal Church of St. Paul and St. James in New Haven, CT may be scattered on Sunday, but they'll still be able to worship together.</w:t>
      </w:r>
    </w:p>
    <w:p>
      <w:pPr>
        <w:spacing w:after="160"/>
      </w:pPr>
      <w:r>
        <w:rPr>
          <w:rFonts w:ascii="Arial" w:cs="Arial" w:eastAsia="Arial" w:hAnsi="Arial"/>
          <w:sz w:val="22"/>
          <w:szCs w:val="22"/>
        </w:rPr>
        <w:t xml:space="preserve">Services have been canceled, but the Rev. Alex Dyer, priest-in-charge, will hold "virtual church" on the parish's Facebook page.</w:t>
      </w:r>
    </w:p>
    <w:p>
      <w:pPr>
        <w:spacing w:after="160"/>
      </w:pPr>
      <w:r>
        <w:rPr>
          <w:rFonts w:ascii="Arial" w:cs="Arial" w:eastAsia="Arial" w:hAnsi="Arial"/>
          <w:sz w:val="22"/>
          <w:szCs w:val="22"/>
        </w:rPr>
        <w:t xml:space="preserve">"It's always a tough decision to cancel church," but with a travel ban still in effect, "We want to get the word out early and we want people to stay safe." Dyer said the decision was made after consulting with lay leadership.</w:t>
      </w:r>
    </w:p>
    <w:p>
      <w:pPr>
        <w:spacing w:after="160"/>
      </w:pPr>
      <w:r>
        <w:rPr>
          <w:rFonts w:ascii="Arial" w:cs="Arial" w:eastAsia="Arial" w:hAnsi="Arial"/>
          <w:sz w:val="22"/>
          <w:szCs w:val="22"/>
        </w:rPr>
        <w:t xml:space="preserve">"Instead we're going to do church via Facebook," Dyer said. "Social media is a great tool and doesn't replace church by any stretch of the imagination, but in times like these it's great to have a community that can reach out and connect."</w:t>
      </w:r>
    </w:p>
    <w:p>
      <w:pPr>
        <w:spacing w:after="160"/>
      </w:pPr>
      <w:r>
        <w:rPr>
          <w:rFonts w:ascii="Arial" w:cs="Arial" w:eastAsia="Arial" w:hAnsi="Arial"/>
          <w:sz w:val="22"/>
          <w:szCs w:val="22"/>
        </w:rPr>
        <w:t xml:space="preserve">Dyer will post the parts of the service from the prayer book, spacing them out so as not to rush through too fast, and post the hymns as YouTube clips. Parishioners will be able to post their prayers as well. The only thing missing will be Communion.</w:t>
      </w:r>
    </w:p>
    <w:p>
      <w:pPr>
        <w:spacing w:after="160"/>
      </w:pPr>
      <w:r>
        <w:rPr>
          <w:rFonts w:ascii="Arial" w:cs="Arial" w:eastAsia="Arial" w:hAnsi="Arial"/>
          <w:sz w:val="22"/>
          <w:szCs w:val="22"/>
        </w:rPr>
        <w:t xml:space="preserve">"It doesn't bring the real joys of coming together for community but it does provide a tool in these extreme circumstances for us to gather," Dyer said. The service will begin at 10:30 a.m. at www.facebook.com/stpaulstjames.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Ethiopian Evangelical Church Mekane Yesus (EECMY) terminated her partnership relations with the Evangelical Lutheran Church of America (ELCA) over the latter's policy. Two of the major partners of the EECMY, namely the Church of Sweden and later, the Evangelical Lutheran Church in America, passed decisions that favor Homosexual practices and the blessing of same sex marriage. The EECMY noted this as a surprise, reacted against and earnestly requested reconsideration of their decisions. To the contrary, these two Churches, going further, resolved to legalize same sex marriage and promote the calling of gay persons into ordained ministry. As a result, the EECMY was compelled to engage with an intentional theological reflection and deeper search of Scripture as well as legal and cultural perspectives of the Ethiopian Context.</w:t>
      </w:r>
    </w:p>
    <w:p>
      <w:pPr>
        <w:spacing w:after="160"/>
      </w:pPr>
      <w:r>
        <w:rPr>
          <w:rFonts w:ascii="Arial" w:cs="Arial" w:eastAsia="Arial" w:hAnsi="Arial"/>
          <w:sz w:val="22"/>
          <w:szCs w:val="22"/>
        </w:rPr>
        <w:t xml:space="preserve">A VOL reader from Western Canada wrote to say that while he was a student at Luther Seminary (ELCA), there were several students from EECMY. "They are great people and very strong believers and it is significant because their Church is one of the largest Lutheran Churches in Africa and the only one in the Middle East that has significance." The ELCA and TEC are in concordat with each 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Across the country a number of Episcopal Churches have embraced the innovative practice of distributing ashes in public settings - in parks, plazas and on the streets of cities with most using the catchy title "Ashes to Go".</w:t>
      </w:r>
    </w:p>
    <w:p>
      <w:pPr>
        <w:spacing w:after="160"/>
      </w:pPr>
      <w:r>
        <w:rPr>
          <w:rFonts w:ascii="Arial" w:cs="Arial" w:eastAsia="Arial" w:hAnsi="Arial"/>
          <w:sz w:val="22"/>
          <w:szCs w:val="22"/>
        </w:rPr>
        <w:t xml:space="preserve">In Pittsburgh the Episcopal Bishop Dorsey McConnell and the clergy of Trinity Cathedral took their ashes to Market Square. The Diocese promoted this practice with a trendy video on the front page of their website.</w:t>
      </w:r>
    </w:p>
    <w:p>
      <w:pPr>
        <w:spacing w:after="160"/>
      </w:pPr>
      <w:r>
        <w:rPr>
          <w:rFonts w:ascii="Arial" w:cs="Arial" w:eastAsia="Arial" w:hAnsi="Arial"/>
          <w:sz w:val="22"/>
          <w:szCs w:val="22"/>
        </w:rPr>
        <w:t xml:space="preserve">VOL has documented this practice in a story in today's digest. One Anglican priest, the Rev. David Wilson of the Anglican Parish of Christ the Redeemer in the South Hills outside Pittsburgh had this to say about it, "I find the practice of applying ashes to someone's forehead willy-nilly on the street to be repugnant, demeaning, and impersonal. It is taking totally out of context the solemn liturgy that calls for repentance of sin and amendment of life. To me it can be likened to the difference of receiving cash from an ATM machine and receiving cash from a human bank teller. And cheapens the seriousness of it all. It reminds of that other uniquely Episcopal innovation, The Clown Eucharist."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a growing movement of people using monastic traditions in everyday life going on in Ireland, according to press reports.</w:t>
      </w:r>
    </w:p>
    <w:p>
      <w:pPr>
        <w:spacing w:after="160"/>
      </w:pPr>
      <w:r>
        <w:rPr>
          <w:rFonts w:ascii="Arial" w:cs="Arial" w:eastAsia="Arial" w:hAnsi="Arial"/>
          <w:sz w:val="22"/>
          <w:szCs w:val="22"/>
        </w:rPr>
        <w:t xml:space="preserve">It's hard to open a newspaper these days - particularly health supplements - without reading about the benefits of meditation. These articles usually expound the virtues of practices derived from Eastern religions and philosophies. But there is also a growing international movement of lay and religious people seeking inspiration from the Christian monastic traditions.</w:t>
      </w:r>
    </w:p>
    <w:p>
      <w:pPr>
        <w:spacing w:after="160"/>
      </w:pPr>
      <w:r>
        <w:rPr>
          <w:rFonts w:ascii="Arial" w:cs="Arial" w:eastAsia="Arial" w:hAnsi="Arial"/>
          <w:sz w:val="22"/>
          <w:szCs w:val="22"/>
        </w:rPr>
        <w:t xml:space="preserve">Loosely defined as New Monasticism, this group includes people of all ages who are drawn to the rhythms of monastic life and seek inspiration from Christian prayer and scriptures to live more fulfilled lives of benefit to their communities and wider society. These New Monastics don't aspire to live in monasteries but instead lead ordinary lives and mark their days with pauses for prayer and reflection - sometimes even being called to prayer by Twitter and Facebook.</w:t>
      </w:r>
    </w:p>
    <w:p>
      <w:pPr>
        <w:spacing w:after="160"/>
      </w:pPr>
      <w:r>
        <w:rPr>
          <w:rFonts w:ascii="Arial" w:cs="Arial" w:eastAsia="Arial" w:hAnsi="Arial"/>
          <w:sz w:val="22"/>
          <w:szCs w:val="22"/>
        </w:rPr>
        <w:t xml:space="preserve">Garth Bunting is a member of New Monasticism Ireland. He works for the Church of Ireland diocese of Dublin and Glendalough, and is based in Christ Church Cathedral, Dublin. "It's about how we can be inspired by the traditional monastic ways of life. For example, the [monastic] rhythms of the day with their time for work, time for rest, time for study and time for reflection can be reinterpreted for modern-day living."</w:t>
      </w:r>
    </w:p>
    <w:p>
      <w:pPr>
        <w:spacing w:after="160"/>
      </w:pPr>
      <w:r>
        <w:rPr>
          <w:rFonts w:ascii="Arial" w:cs="Arial" w:eastAsia="Arial" w:hAnsi="Arial"/>
          <w:sz w:val="22"/>
          <w:szCs w:val="22"/>
        </w:rPr>
        <w:t xml:space="preserve">Ian Adams, an Anglican priest who lives in south Devon, has written a book, Cave Refectory Road: Monastic Rhythms for Contemporary Living (Canterbury Press, 2010). In the book, he recommends three paths in the traditional monastic life which people can follow in their everyday lives. The first path or starting point, he calls "the cave": a place of stillness, prayer and simplicity. The second, "the refectory", is the point of reconnection with community, work colleagues and neighbors. The third, "the road", is an engagement with the wider world. "I sense that there's a deep stream of possibility in the monastic way that can help us in the 21st century to find new ways to live - in balance with ourselves, reconnected to our fellow humanity, in harmony with the planet and at ease with mystery," he writes.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on a lighter note....For those of you who haven't heard, Washington State just passed both laws - gay marriage and legalized marijuana. The fact that gay marriage and marijuana were legalized on the same day makes perfect biblical sense because Leviticus 20:13 says "If a man lies with another man they should be stoned." We just hadn't interpreted it correctly before.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been asked by Anglican leaders in the Church of England to respect the fact that Archbishop Justin Welby is not fully in place and to cut him some slack and not to criticize him. We respect that and we ask posters to www.virtueonline.org to be mindful of the fact that the new archbishop must be given a chance to make his case.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donation to VOL this week. We are still short of meeting our financial goal for 2013.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RESIGNS*KJS IS ENEMY OF CHRIST*NEW ACNA BISHOP*TEC TO REDEFINE MARRIAGE*</dc:title>
  <dc:creator>VirtueOnline Archive</dc:creator>
  <cp:lastModifiedBy>Un-named</cp:lastModifiedBy>
  <cp:revision>1</cp:revision>
  <dcterms:created xsi:type="dcterms:W3CDTF">2026-04-22T11:55:45.610Z</dcterms:created>
  <dcterms:modified xsi:type="dcterms:W3CDTF">2026-04-22T11:55:45.610Z</dcterms:modified>
</cp:coreProperties>
</file>

<file path=docProps/custom.xml><?xml version="1.0" encoding="utf-8"?>
<Properties xmlns="http://schemas.openxmlformats.org/officeDocument/2006/custom-properties" xmlns:vt="http://schemas.openxmlformats.org/officeDocument/2006/docPropsVTypes"/>
</file>