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FIGHTS BACK...DIOCESE OF TEXAS FACES $45M LAWSUIT..PRIEST INDICTED...</w:t>
      </w:r>
    </w:p>
    <w:p>
      <w:pPr>
        <w:pBdr>
          <w:bottom w:val="single" w:color="AAAAAA" w:sz="6"/>
        </w:pBdr>
        <w:spacing w:after="200" w:before="0"/>
      </w:pPr>
    </w:p>
    <w:p>
      <w:pPr>
        <w:spacing w:after="240"/>
      </w:pPr>
      <w:r>
        <w:rPr>
          <w:rFonts w:ascii="Arial" w:cs="Arial" w:eastAsia="Arial" w:hAnsi="Arial"/>
          <w:i/>
          <w:iCs/>
          <w:color w:val="666666"/>
          <w:sz w:val="20"/>
          <w:szCs w:val="20"/>
        </w:rPr>
        <w:t xml:space="preserve">Lawsuits Increase...Diocese of Texas Faces $45 Million Lawsuit for Sexual Cover-Up...Priest Indicted...</w:t>
      </w:r>
    </w:p>
    <w:p>
      <w:pPr>
        <w:spacing w:after="160"/>
      </w:pPr>
      <w:r>
        <w:rPr>
          <w:rFonts w:ascii="Arial" w:cs="Arial" w:eastAsia="Arial" w:hAnsi="Arial"/>
          <w:sz w:val="22"/>
          <w:szCs w:val="22"/>
        </w:rPr>
        <w:t xml:space="preserve">The health of every congregation depends more than anything else on the quality of its preaching ministry. ---- From "I Believe in Preaching" by John R.W. Stott</w:t>
      </w:r>
    </w:p>
    <w:p>
      <w:pPr>
        <w:spacing w:after="160"/>
      </w:pPr>
      <w:r>
        <w:rPr>
          <w:rFonts w:ascii="Arial" w:cs="Arial" w:eastAsia="Arial" w:hAnsi="Arial"/>
          <w:sz w:val="22"/>
          <w:szCs w:val="22"/>
        </w:rPr>
        <w:t xml:space="preserve">The person who truly loves God and Christ, even though he may perform a thousand good works, considers himself as having done nothing because of his insatiable longing for the Lord. Even if he should tear down the body with fasts and vigils, he considers himself as though he had never even yet begun to develop virtues. Although various gifts of the Spirit or even revelations and heavenly mysteries may be given to him, he believes that he has acquired nothing because of his immense and insatiable love for the Lord. But daily he perseveres in prayer with a hungering and a thirst in faith and love. He has an insatiable desire for the mysteries of grace and for every virtue. He is wounded with love for the heavenly Bridegroom through grace which he has dwelling within himself. --- St. Macarius, Spiritual Homily 10.4</w:t>
      </w:r>
    </w:p>
    <w:p>
      <w:pPr>
        <w:spacing w:after="160"/>
      </w:pPr>
      <w:r>
        <w:rPr>
          <w:rFonts w:ascii="Arial" w:cs="Arial" w:eastAsia="Arial" w:hAnsi="Arial"/>
          <w:sz w:val="22"/>
          <w:szCs w:val="22"/>
        </w:rPr>
        <w:t xml:space="preserve">Although there are, strictly speaking, no prophets or apostles today, I fear there are false prophets and false apostles. They speak their own words instead of God's Word. Their message originates in their own mind. These are men who like to ventilate their own opinions on religion, ethics, theology or politics. They may be conventional enough to introduce their sermon with a Scripture text, but the text bears little or no relation to the sermon which follows, nor is any attempt made to interpret the text in its context. It has been truly said that such a text without a context is a pretext. --- From "The Preacher's Portrait" by John R.W. Stott</w:t>
      </w:r>
    </w:p>
    <w:p>
      <w:pPr>
        <w:spacing w:after="160"/>
      </w:pPr>
      <w:r>
        <w:rPr>
          <w:rFonts w:ascii="Arial" w:cs="Arial" w:eastAsia="Arial" w:hAnsi="Arial"/>
          <w:sz w:val="22"/>
          <w:szCs w:val="22"/>
        </w:rPr>
        <w:t xml:space="preserve">Same sex attraction is a form of sexual disorientation, 'not orientation'. Same sex sex is a sin. The society that condones these things and attempts to rewrite sexuality in blatant disregard of biology has lost its intellectual and moral bearings and is destined for disaster. The Church which says otherwise is under judgement and does not deserve to be called a Church. --- The Rev. John P. Richardson (The Ugley Vicar blog)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5/24/2009</w:t>
      </w:r>
    </w:p>
    <w:p>
      <w:pPr>
        <w:spacing w:after="160"/>
      </w:pPr>
      <w:r>
        <w:rPr>
          <w:rFonts w:ascii="Arial" w:cs="Arial" w:eastAsia="Arial" w:hAnsi="Arial"/>
          <w:sz w:val="22"/>
          <w:szCs w:val="22"/>
        </w:rPr>
        <w:t xml:space="preserve">The much talked about and fabled Fourth Moratorium written in Dar es Salaam asking The Episcopal Church and the Anglican Church of Canada "to give assurances that no steps will be taken to alienate property from the Episcopal Church without its consent or to deny use of that property to those congregations" is getting short shrift these days. Presiding Bishop Katharine Jefferts Schori rose in Jamaica to complain, among other things, that such a moratorium would enable congregations leaving TEC to "alienate their property."</w:t>
      </w:r>
    </w:p>
    <w:p>
      <w:pPr>
        <w:spacing w:after="160"/>
      </w:pPr>
      <w:r>
        <w:rPr>
          <w:rFonts w:ascii="Arial" w:cs="Arial" w:eastAsia="Arial" w:hAnsi="Arial"/>
          <w:sz w:val="22"/>
          <w:szCs w:val="22"/>
        </w:rPr>
        <w:t xml:space="preserve">Rowan Williams, in his presentation of the Windsor Continuation Group recommendations, called all parties to take a step back from what they are doing - "that we owe it to the Lord of our Church to do so." Dr. Williams had read the report. He presented its recommendations to the ACC-14. He was present at Dar es Salaam and read that Statement, too. Yet he allowed the misrepresentation of the Presiding Bishop to stand, without comment.</w:t>
      </w:r>
    </w:p>
    <w:p>
      <w:pPr>
        <w:spacing w:after="160"/>
      </w:pPr>
      <w:r>
        <w:rPr>
          <w:rFonts w:ascii="Arial" w:cs="Arial" w:eastAsia="Arial" w:hAnsi="Arial"/>
          <w:sz w:val="22"/>
          <w:szCs w:val="22"/>
        </w:rPr>
        <w:t xml:space="preserve">So what we have now is continuing litigation without end. Amen.</w:t>
      </w:r>
    </w:p>
    <w:p>
      <w:pPr>
        <w:spacing w:after="160"/>
      </w:pPr>
      <w:r>
        <w:rPr>
          <w:rFonts w:ascii="Arial" w:cs="Arial" w:eastAsia="Arial" w:hAnsi="Arial"/>
          <w:sz w:val="22"/>
          <w:szCs w:val="22"/>
        </w:rPr>
        <w:t xml:space="preserve">It was a week in which Bishop Robert Duncan and the Diocese of Pittsburgh rejected the claims of Mrs. Jefferts Schori and David Booth Beers to speak for The Episcopal Church.</w:t>
      </w:r>
    </w:p>
    <w:p>
      <w:pPr>
        <w:spacing w:after="160"/>
      </w:pPr>
      <w:r>
        <w:rPr>
          <w:rFonts w:ascii="Arial" w:cs="Arial" w:eastAsia="Arial" w:hAnsi="Arial"/>
          <w:sz w:val="22"/>
          <w:szCs w:val="22"/>
        </w:rPr>
        <w:t xml:space="preserve">The Rt. Rev. Robert Duncan and the Diocese of Pittsburgh responded to charges filed by Calvary Episcopal Church and supported by The Episcopal Church that he and the Diocese of Pittsburgh are not the rightful owners of all diocesan assets, properties and parishes.</w:t>
      </w:r>
    </w:p>
    <w:p>
      <w:pPr>
        <w:spacing w:after="160"/>
      </w:pPr>
      <w:r>
        <w:rPr>
          <w:rFonts w:ascii="Arial" w:cs="Arial" w:eastAsia="Arial" w:hAnsi="Arial"/>
          <w:sz w:val="22"/>
          <w:szCs w:val="22"/>
        </w:rPr>
        <w:t xml:space="preserve">The Episcopal Church is claiming that the Diocese could not withdraw from TEC and therefore the new Diocese of Pittsburgh is the rightful owner of the assets.</w:t>
      </w:r>
    </w:p>
    <w:p>
      <w:pPr>
        <w:spacing w:after="160"/>
      </w:pPr>
      <w:r>
        <w:rPr>
          <w:rFonts w:ascii="Arial" w:cs="Arial" w:eastAsia="Arial" w:hAnsi="Arial"/>
          <w:sz w:val="22"/>
          <w:szCs w:val="22"/>
        </w:rPr>
        <w:t xml:space="preserve">In papers filed in Allegheny County, PA on May 19, 2009, Bishop Duncan fired back that the Diocese is the rightful owner of all diocesan property. Furthermore, he denies that David Booth Beers represents TEC (he is Jefferts Schori's personal attorney) and that Bishop John C. Buchanan, the bishop of the newly formed diocese, has the authority to speak for TEC.</w:t>
      </w:r>
    </w:p>
    <w:p>
      <w:pPr>
        <w:spacing w:after="160"/>
      </w:pPr>
      <w:r>
        <w:rPr>
          <w:rFonts w:ascii="Arial" w:cs="Arial" w:eastAsia="Arial" w:hAnsi="Arial"/>
          <w:sz w:val="22"/>
          <w:szCs w:val="22"/>
        </w:rPr>
        <w:t xml:space="preserve">"We do not admit that TEC has an executive department. We do not admit that Jefferts Schori has any executive authority. Jefferts Schori's office is not a headquarters. If TEC has any headquarters, which we deny, it has a two week 'headquarters' where the General Convention meets," wrote John H. Lewis, Jr., attorney for Bishop Duncan and the diocese.</w:t>
      </w:r>
    </w:p>
    <w:p>
      <w:pPr>
        <w:spacing w:after="160"/>
      </w:pPr>
      <w:r>
        <w:rPr>
          <w:rFonts w:ascii="Arial" w:cs="Arial" w:eastAsia="Arial" w:hAnsi="Arial"/>
          <w:sz w:val="22"/>
          <w:szCs w:val="22"/>
        </w:rPr>
        <w:t xml:space="preserve">It went downhill from there.</w:t>
      </w:r>
    </w:p>
    <w:p>
      <w:pPr>
        <w:spacing w:after="160"/>
      </w:pPr>
      <w:r>
        <w:rPr>
          <w:rFonts w:ascii="Arial" w:cs="Arial" w:eastAsia="Arial" w:hAnsi="Arial"/>
          <w:sz w:val="22"/>
          <w:szCs w:val="22"/>
        </w:rPr>
        <w:t xml:space="preserve">St. John's Anglican Church, Petaluma, a parish in northern California, agreed to give back its parish to the Episcopal diocese after a three-year standoff. Details are scarce at this time, but the orthodox will leave by July 1 to start over somewhere else.</w:t>
      </w:r>
    </w:p>
    <w:p>
      <w:pPr>
        <w:spacing w:after="160"/>
      </w:pPr>
      <w:r>
        <w:rPr>
          <w:rFonts w:ascii="Arial" w:cs="Arial" w:eastAsia="Arial" w:hAnsi="Arial"/>
          <w:sz w:val="22"/>
          <w:szCs w:val="22"/>
        </w:rPr>
        <w:t xml:space="preserve">The DIOCESE OF TEXAS (DOT) is a defendant in a $45-million class-action lawsuit alleging that for more than 40 years, diocesan officials have tried to hide the fact that one of the priests on staff at St. Stephen's Episcopal School in Austin sexually abused students. It all started when Bob Haslanger received a letter from his high school alma mater, St. Stephen's Episcopal School in Austin where the school's wildly popular chaplain, The Reverend James Lydell Tucker once reigned. When he approached the diocese to accuse Tucker of sexually abusing him, they blew him off. So for their cover up and silence, the diocese is facing a $45 million lawsuit. And now, say Haslanger and the other two plaintiffs, the diocese is abusing them all over again.</w:t>
      </w:r>
    </w:p>
    <w:p>
      <w:pPr>
        <w:spacing w:after="160"/>
      </w:pPr>
      <w:r>
        <w:rPr>
          <w:rFonts w:ascii="Arial" w:cs="Arial" w:eastAsia="Arial" w:hAnsi="Arial"/>
          <w:sz w:val="22"/>
          <w:szCs w:val="22"/>
        </w:rPr>
        <w:t xml:space="preserve">According to the transcript from a pre-trial hearing in 2008, Tucker served as chaplain at St. Stephen's from 1958 to1968. The diocese transferred him to another school in 1968 after receiving misconduct complaints about him. He retired from active ministry in 1994. He was deposed from the ordained ministry of The Episcopal Church in 2008.</w:t>
      </w:r>
    </w:p>
    <w:p>
      <w:pPr>
        <w:spacing w:after="160"/>
      </w:pPr>
      <w:r>
        <w:rPr>
          <w:rFonts w:ascii="Arial" w:cs="Arial" w:eastAsia="Arial" w:hAnsi="Arial"/>
          <w:sz w:val="22"/>
          <w:szCs w:val="22"/>
        </w:rPr>
        <w:t xml:space="preserve">Diocesan PR flak Carol Barnwell fired back saying, "The article contains many inaccuracies, including that the Diocese took no action when confronted with the abuse and has refused to pay for counseling of the victims."</w:t>
      </w:r>
    </w:p>
    <w:p>
      <w:pPr>
        <w:spacing w:after="160"/>
      </w:pPr>
      <w:r>
        <w:rPr>
          <w:rFonts w:ascii="Arial" w:cs="Arial" w:eastAsia="Arial" w:hAnsi="Arial"/>
          <w:sz w:val="22"/>
          <w:szCs w:val="22"/>
        </w:rPr>
        <w:t xml:space="preserve">VOL suggested that there has been a history of cover-ups by the diocese especially in the case of the missing $800,000 by a former treasurer who is now in prison. VOL wrote Barnwell asking was there any restitution? Did they change accounting firms? Was anybody else censured for the failure to account for the funds? How was he able to do it? What changes were made in the system to keep this from happening again? Barnwell has yet to reply. "The DOT is notorious for covering up everything and anything," wrote one observer. This diocese is run by the liberal Bishop Donald Wimberly who will be retiring shortly. Perhaps the new bishop will be more forthcoming and tell us what the final solution is to the Treasurer who is in prison for having stolen the money. You can read the full story in today's digest.</w:t>
      </w:r>
    </w:p>
    <w:p>
      <w:pPr>
        <w:spacing w:after="160"/>
      </w:pPr>
      <w:r>
        <w:rPr>
          <w:rFonts w:ascii="Arial" w:cs="Arial" w:eastAsia="Arial" w:hAnsi="Arial"/>
          <w:sz w:val="22"/>
          <w:szCs w:val="22"/>
        </w:rPr>
        <w:t xml:space="preserve">In Colorado this week, a Fourth Judicial District grand jury indicted The Rev. Donald Armstrong on 20 felony counts of theft, concluding a months-long investigation by the Colorado Springs Police Department and the Pueblo District Attorney's Office into Armstrong's financial conduct while rector of Grace Church &amp; St. Stephen's parish. Armstrong wrote VOL saying "this is a TEC funded attack by O'Neill with attorneys feeding a story to police that is simply not true...now we will be able to prove him wrong and more."</w:t>
      </w:r>
    </w:p>
    <w:p>
      <w:pPr>
        <w:spacing w:after="160"/>
      </w:pPr>
      <w:r>
        <w:rPr>
          <w:rFonts w:ascii="Arial" w:cs="Arial" w:eastAsia="Arial" w:hAnsi="Arial"/>
          <w:sz w:val="22"/>
          <w:szCs w:val="22"/>
        </w:rPr>
        <w:t xml:space="preserve">The DIOCESE OF COLORADO and its bishop have been relentless in going after Armstrong, making sure that no stone has gone unturned in an effort to destroy the man and his ministry. After the diocese got back the $17 million parish (with a hefty mortgage), the leavers moved on and formed a new congregation under CANA. Armstrong's followers stand beside him now that he is with CANA. But the bishop wants to destroy Armstrong arguing that he took money for his own personal use from the church including financing his children's education. Armstrong himself said he will fight the charges and wants his day in court. Armstrong is a fighter. He won't quit. Pray for him.</w:t>
      </w:r>
    </w:p>
    <w:p>
      <w:pPr>
        <w:spacing w:after="160"/>
      </w:pPr>
      <w:r>
        <w:rPr>
          <w:rFonts w:ascii="Arial" w:cs="Arial" w:eastAsia="Arial" w:hAnsi="Arial"/>
          <w:sz w:val="22"/>
          <w:szCs w:val="22"/>
        </w:rPr>
        <w:t xml:space="preserve">"It is with great disappointment that I learned about the indictment of Rev. Armstrong," said Martyn Minns, a CANA missionary bishop. "While I know this is a painful time for both he and his wife, I also recognize that this is a major step in Rev. Armstrong's journey to publicly prove his innocence."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NEW WESTMINSTER, which is busy suing four parishes for their properties, now finds itself in dire financial straits. A recent Strategic Plan 2018 which will go to their next Diocesan Synod promises "to change the face of the Diocese."</w:t>
      </w:r>
    </w:p>
    <w:p>
      <w:pPr>
        <w:spacing w:after="160"/>
      </w:pPr>
      <w:r>
        <w:rPr>
          <w:rFonts w:ascii="Arial" w:cs="Arial" w:eastAsia="Arial" w:hAnsi="Arial"/>
          <w:sz w:val="22"/>
          <w:szCs w:val="22"/>
        </w:rPr>
        <w:t xml:space="preserve">The plan's bottom line says: a parish must be "vital and sustainable," or face being closed. While the plan does not define what is sustainable in terms of finances, it does say that "the bottom line costs of operating a stand-alone parish...is $130,000" and that currently 30 of the diocese's 78 parishes are unable to raise that much money annually.</w:t>
      </w:r>
    </w:p>
    <w:p>
      <w:pPr>
        <w:spacing w:after="160"/>
      </w:pPr>
      <w:r>
        <w:rPr>
          <w:rFonts w:ascii="Arial" w:cs="Arial" w:eastAsia="Arial" w:hAnsi="Arial"/>
          <w:sz w:val="22"/>
          <w:szCs w:val="22"/>
        </w:rPr>
        <w:t xml:space="preserve">So, while the diocese is forking out tens of thousands of dollars in legal fees suing to claim four parish properties, nearly half of the dioceses' parishes are no longer viable and getting worse. At the end of the day, liberalism destroys itself. The diocese wants to get its hands on the trust funds of St. John's, Shaughnessy, to prop up its failing message.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Episcopal bishops are coming out of the closet in favor of gay marriages. The BISHOP OF ROCHESTER, NY, The Rt. Rev. Prince Singh spoke out for marriage equality this week saying this, "My faith teaches me that all people are children of God, deserving of love, dignity and equal treatment. When same-sex couples are treated as less than anyone else, it is my problem, my spiritual problem. I would personally be delighted for New York to allow loving, committed same-sex couples to be married."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Well, it seems that liberal Anglican bloggers are finally waking up to the news that the Anglican Consultative Council meeting in Jamaica might have lost their collective minds with their "Ode to Joy" hymn. Andrew Brown, a liberal journalist in London, wrote, "In general, this paper is pretty liberal and definitely supports gay rights, within churches as well as outside them. But there has to be a line drawn somewhere, and the Anglican Communion has crossed it. At the opening of their meeting in Jamaica this week, a hymn was sung, to the tune of "Ode to Joy", which may well have the most completely god-awful opening verse ever written. Here it is:</w:t>
      </w:r>
    </w:p>
    <w:p>
      <w:pPr>
        <w:spacing w:after="160"/>
      </w:pPr>
      <w:r>
        <w:rPr>
          <w:rFonts w:ascii="Arial" w:cs="Arial" w:eastAsia="Arial" w:hAnsi="Arial"/>
          <w:sz w:val="22"/>
          <w:szCs w:val="22"/>
        </w:rPr>
        <w:t xml:space="preserve">'Lord of our diversity,</w:t>
      </w:r>
    </w:p>
    <w:p>
      <w:pPr>
        <w:spacing w:after="160"/>
      </w:pPr>
      <w:r>
        <w:rPr>
          <w:rFonts w:ascii="Arial" w:cs="Arial" w:eastAsia="Arial" w:hAnsi="Arial"/>
          <w:sz w:val="22"/>
          <w:szCs w:val="22"/>
        </w:rPr>
        <w:t xml:space="preserve">unite us all, we pray;</w:t>
      </w:r>
    </w:p>
    <w:p>
      <w:pPr>
        <w:spacing w:after="160"/>
      </w:pPr>
      <w:r>
        <w:rPr>
          <w:rFonts w:ascii="Arial" w:cs="Arial" w:eastAsia="Arial" w:hAnsi="Arial"/>
          <w:sz w:val="22"/>
          <w:szCs w:val="22"/>
        </w:rPr>
        <w:t xml:space="preserve">welcome us to fellowship</w:t>
      </w:r>
    </w:p>
    <w:p>
      <w:pPr>
        <w:spacing w:after="160"/>
      </w:pPr>
      <w:r>
        <w:rPr>
          <w:rFonts w:ascii="Arial" w:cs="Arial" w:eastAsia="Arial" w:hAnsi="Arial"/>
          <w:sz w:val="22"/>
          <w:szCs w:val="22"/>
        </w:rPr>
        <w:t xml:space="preserve">in your inclusive way.'"</w:t>
      </w:r>
    </w:p>
    <w:p>
      <w:pPr>
        <w:spacing w:after="160"/>
      </w:pPr>
      <w:r>
        <w:rPr>
          <w:rFonts w:ascii="Arial" w:cs="Arial" w:eastAsia="Arial" w:hAnsi="Arial"/>
          <w:sz w:val="22"/>
          <w:szCs w:val="22"/>
        </w:rPr>
        <w:t xml:space="preserve">Can any reader surpass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London this week, it was announced that The Rev. Canon Giles Fraser has been appointed Residentiary Canonry of St. Paul's Cathedral, London. The announcement of Giles' appointment came from the Prime Minister and 10 Downing Street. The posted announcement read, "The Queen has approved that the Reverend Canon Giles Anthony Fraser, MA, PhD, Team Rector of St Mary's Putney, in the diocese of Southwark and Honorary Canon of Sefwi-Wiawso, Ghana, be appointed to a Residentiary Canonry of St Paul's Cathedral in succession to the Reverend Canon Edmund John Newell."</w:t>
      </w:r>
    </w:p>
    <w:p>
      <w:pPr>
        <w:spacing w:after="160"/>
      </w:pPr>
      <w:r>
        <w:rPr>
          <w:rFonts w:ascii="Arial" w:cs="Arial" w:eastAsia="Arial" w:hAnsi="Arial"/>
          <w:sz w:val="22"/>
          <w:szCs w:val="22"/>
        </w:rPr>
        <w:t xml:space="preserve">A long time VOL reader wrote, "I think Giles' recent attack on the Atonement said it all, really. For a long time he has inhabited the Press Gallery at General Synod, rather than the floor to which he was elected, running around clutching a laptop, writing bitter little pieces for the Church Times in which he assails conservative Christianity week by week. He founded 'Inclusive Church' - which fits neatly into New Labour's gay worldview - and has been rewarded with a plum canonry at which the duties will be minimal, the stipend considerable, and the influence out of all proportion."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KENYA: A senior Catholic bishop denounced homosexuality, stating that it is against both African culture and biblical teaching. Archbishop Zacchaeus Okoth of Kisumu, who is also the chairman of the Catholic Justice and Peace Commission, made the remarks while addressing an international seminar on the role of universities in peace building at the Catholic University of East Africa (CUEA) last week. The conference was organized by CUEA's Centre for Social Justice and Ethics. Commenting on the link between gender issues and peace, Archbishop Okoth said,: "For the African, gender is either male or female; other issues such as homosexuality should not arise. In this context, the belief of the African is consonant [with] the teaching of the Bible, namely God created only two sexes: male and female. God created Adam and Eve. God did not create Adam and Steve." Anglican Archbishop Benjamin Nzimbi has also made similar comments about homosexuality.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Commissioners intend to continue planned levels of support for CHURCH OF ENGLAND dioceses through the end of 2010, despite a year of declining asset values.</w:t>
      </w:r>
    </w:p>
    <w:p>
      <w:pPr>
        <w:spacing w:after="160"/>
      </w:pPr>
      <w:r>
        <w:rPr>
          <w:rFonts w:ascii="Arial" w:cs="Arial" w:eastAsia="Arial" w:hAnsi="Arial"/>
          <w:sz w:val="22"/>
          <w:szCs w:val="22"/>
        </w:rPr>
        <w:t xml:space="preserve">Audited results published in the 2008 Annual Report show a negative total return of 19.6 per cent in 2008 - an improvement on earlier unaudited figures, released in February that indicated a negative return of around 22 per cent. Over the past 10 years, the Commissioners' total return on their investments has averaged 5.7 per cent per year, ahead of the 3.7 per cent return of the WM All Funds universe comparator. In the last year, the Commissioners' return of -19.6 per cent was less than the WM All Funds return of -17.2 per cent. The total returns of the FTSE100 index and the IPD UK commercial property universe were around minus 30 per cent and minus 22 per cent respectively during the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 AND GAYS. Many Mainline Protestant clergy now say same-sex couples should be allowed to marry. The Clergy Voices Survey, conducted by Public Religion Research, is based on 2,658 responses from clergy from the United Methodist Church; Evangelical Lutheran Church of America; Episcopal Church; United Church of Christ, Presbyterian Church USA; American Baptist Church; and the Disciples of Christ.</w:t>
      </w:r>
    </w:p>
    <w:p>
      <w:pPr>
        <w:spacing w:after="160"/>
      </w:pPr>
      <w:r>
        <w:rPr>
          <w:rFonts w:ascii="Arial" w:cs="Arial" w:eastAsia="Arial" w:hAnsi="Arial"/>
          <w:sz w:val="22"/>
          <w:szCs w:val="22"/>
        </w:rPr>
        <w:t xml:space="preserve">It asked 60 questions on sexuality and the "the role of (lesbian, gay, bisexual and transgender) people in the church and broader society" as well as theological questions on views on Bible.</w:t>
      </w:r>
    </w:p>
    <w:p>
      <w:pPr>
        <w:spacing w:after="160"/>
      </w:pPr>
      <w:r>
        <w:rPr>
          <w:rFonts w:ascii="Arial" w:cs="Arial" w:eastAsia="Arial" w:hAnsi="Arial"/>
          <w:sz w:val="22"/>
          <w:szCs w:val="22"/>
        </w:rPr>
        <w:t xml:space="preserve">It found overall support for hate crimes legislation (67%), for workplace protections for gay and lesbian people (66%), and for adoption rights (55%). Only 33% say gay couples should be allowed to marry, 32% would allow civil unions, and 35% call for "no legal recognition" for same-sex couples. Support for same-sex marriage grew to 46% if laws specified that clergy would not be required to perform a religious ceremony in contradiction with their denomination's teachings. "We find that on these issues, the clergy views are fairly in line with the laity views," said Robert Jones, president of Public Religion Research.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California Supreme Court will announce its Proposition 8 ruling on Tuesday, May 26. The ruling will address whether Prop 8 is a proper and acceptable amendment to the California Constitution. If the amendment process is upheld, man-woman marriage will stay in the state Constitution. If the court rules against Prop 8, that definition of marriage will be removed. Be in prayer over this Memorial Day weekend, as California prepares for the highly anticipated announcement from its state Supreme Court. The implications of this ruling are profound, from the institution of marriage itself to the message that our laws send to the next generation.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SCHOOL FOR MINISTRY in Ambridge, PA has received $500,000 from an anonymous donor. Of these monies, $100,000 will go to the Trinity Annual Fund, and $400,000 will go directly into the student scholarship fund, available for immediate disbursement. "As a result, we can now offer full-tuition scholarships to new full-time residential students who demonstrate financial need," said The Very Rev. Dr. Justyn Terry, Trinity's Dean and President.</w:t>
      </w:r>
    </w:p>
    <w:p>
      <w:pPr>
        <w:spacing w:after="160"/>
      </w:pPr>
      <w:r>
        <w:rPr>
          <w:rFonts w:ascii="Arial" w:cs="Arial" w:eastAsia="Arial" w:hAnsi="Arial"/>
          <w:sz w:val="22"/>
          <w:szCs w:val="22"/>
        </w:rPr>
        <w:t xml:space="preserve">Trinity School for Ministry is an evangelical seminary in the Anglican tradition that is com-mitted to forming Christian leaders for mission. Begun in 1976, and located 30 minutes from Pittsburgh, Trinity has trained over 900 students from throughout the worldwide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Charles E. Jenkins, DIOCESE OF LOUISIANA, urged state and government agencies on Capitol Hill to employ better case management strategies to solve lingering post-Hurricane Katrina housing problems in Louisiana. Jenkins was part of a four-person panel addressing the Economic Development, Public Buildings and Emergency Management subcommittee of the U.S. House of Representatives Committee on Transportation and Infrastructure, which is chaired by Rep. Eleanor Holmes Norton (D-D.C.). Full story: http://www.episcopalchurch.org/81803_107952_ENG_HTM.htm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increasingly secular country, the US, is becoming increasingly "pro life". This tells us that while a majority of Americans still say abortion should be legal, a majority now considers themselves pro life. Nancy Gibbs of TIME writes, "First and foremost are the labels, which cloud the issue by oversimplifying it - that's why the advocates picked them. Most people are neither pro-choice nor pro-life, but both; we cherish life, we value choice, and we trade them off with great reluctance..... But if we place any stock at all in those labels, something dramatic has happened. In 1995, when Gallup started asking the question, the split was 56-33 in favor of abortion rights. Now the lines have crossed, and 51% call themselves pro-life while only 42% say they are pro-choice...."</w:t>
      </w:r>
    </w:p>
    <w:p>
      <w:pPr>
        <w:spacing w:after="160"/>
      </w:pPr>
      <w:r>
        <w:rPr>
          <w:rFonts w:ascii="Arial" w:cs="Arial" w:eastAsia="Arial" w:hAnsi="Arial"/>
          <w:sz w:val="22"/>
          <w:szCs w:val="22"/>
        </w:rPr>
        <w:t xml:space="preserve">Gallup attributes the new numbers to Republicans' purifying their views: 70% now call themselves pro-life, up 10 points in a year. But that's to be expected; when fewer people call themselves Republican, the party condenses into a pool of true believers. It's the people in the middle who are constantly weighing which restrictions are reasonable....</w:t>
      </w:r>
    </w:p>
    <w:p>
      <w:pPr>
        <w:spacing w:after="160"/>
      </w:pPr>
      <w:r>
        <w:rPr>
          <w:rFonts w:ascii="Arial" w:cs="Arial" w:eastAsia="Arial" w:hAnsi="Arial"/>
          <w:sz w:val="22"/>
          <w:szCs w:val="22"/>
        </w:rPr>
        <w:t xml:space="preserve">Gallup found that on the Democrat side, there was no change in the proportion saying they were pro life. Thus, if on the whole, the population has become more pro life, it can't be said that the party has condensed into a pool of true believers. Further, as people have switched away from the Republicans toward the Democrats, you would expect -- all else being equal -- that the number of pro-lifers to have increased. Evidently, as folks have switched party allegiances either they also switched their views or were representative of the pro-life/pro-choice spectrum that existed on the left.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Anglikin.blogspot.com, a conservative Anglican blog, has come up with some choice tidbits from the DIOCESE OF MINNESOTA. When Presiding Bishop Jefferts Schori visited the diocese recently, she asked the clergy gathering what they were excited about in the Diocese of Minnesota. After a joke about being excited about spring (VERY true in this part of the country where winter snows linger far too long), someone mentioned the upcoming election for a new Bishop. That comment could be construed as critical of Bishop James Jelinek, who was seated nearby, so Jefferts Schori quickly segued to praising Jelinek. "He has been outstanding in the House of Bishops as a colleague, example, and mentor. But you don't get to see that, do you?" No, we'd have to answer. We do not.</w:t>
      </w:r>
    </w:p>
    <w:p>
      <w:pPr>
        <w:spacing w:after="160"/>
      </w:pPr>
      <w:r>
        <w:rPr>
          <w:rFonts w:ascii="Arial" w:cs="Arial" w:eastAsia="Arial" w:hAnsi="Arial"/>
          <w:sz w:val="22"/>
          <w:szCs w:val="22"/>
        </w:rPr>
        <w:t xml:space="preserve">Bishop Jelinek is not the only Minnesotan in a position to exert influence over the national church. Minnesota's former Canon to the Ordinary, layperson Gary Gleason, is now listed on the Episcopal website as an Associate Program Officer. Having been released from his Minnesota position with an unusually generous severance package (especially unusual for one said to be resigning), Gary can now share beyond our borders his expertise in distributing liturgies for gay union blessings, closing churches, and shrinking church membership, church attendance, and staff size.</w:t>
      </w:r>
    </w:p>
    <w:p>
      <w:pPr>
        <w:spacing w:after="160"/>
      </w:pPr>
      <w:r>
        <w:rPr>
          <w:rFonts w:ascii="Arial" w:cs="Arial" w:eastAsia="Arial" w:hAnsi="Arial"/>
          <w:sz w:val="22"/>
          <w:szCs w:val="22"/>
        </w:rPr>
        <w:t xml:space="preserve">Concerning Episcopal Seminaries, Presiding Bishop Katharine dropped several more interesting tidbits. One is the fact that currently less than half of Episcopal ordinands attend seminary for three years. This news comes as a mixed blessing. On the one hand, this means that more than half of TEC's future leaders WON'T be exposed to the leftist nonsense that passes for spiritual formation at places like the Episcopal Divinity School in Cambridge, whose new Dean's main "qualification" for the job consists of pro-abortion activism. On the other hand, this does not speak well for the general educational depth of our newly-hatching priests. No joke: two years ago, a newly-minted priest on vacation admired and asked for a copy of the words I had spoken while distributing communion to parishioners. Ah, yes. "Do you have a Book of Common Prayer?" I asked. The words were straight from our Prayer Book's Rite One liturgy: "The Body of our Lord Jesus Christ, which was given for [you], preserve [your] body and soul [into] everlasting life." Duh. Having spent her life in a parish that used only Rite II, and attending seminary for only one year, she had managed never to notice the beautiful language and theology of Rite I. To her credit, she recognized good stuff when she finally heard it.</w:t>
      </w:r>
    </w:p>
    <w:p>
      <w:pPr>
        <w:spacing w:after="160"/>
      </w:pPr>
      <w:r>
        <w:rPr>
          <w:rFonts w:ascii="Arial" w:cs="Arial" w:eastAsia="Arial" w:hAnsi="Arial"/>
          <w:sz w:val="22"/>
          <w:szCs w:val="22"/>
        </w:rPr>
        <w:t xml:space="preserve">It should come as no surprise that TEC is in the state it is, given the low level of basic Christian literacy among not only our lay people, but even among our ordained folk as well. Could I take a moment to discuss Foundations for Christian Discernment with you?</w:t>
      </w:r>
    </w:p>
    <w:p>
      <w:pPr>
        <w:spacing w:after="160"/>
      </w:pPr>
      <w:r>
        <w:rPr>
          <w:rFonts w:ascii="Arial" w:cs="Arial" w:eastAsia="Arial" w:hAnsi="Arial"/>
          <w:sz w:val="22"/>
          <w:szCs w:val="22"/>
        </w:rPr>
        <w:t xml:space="preserve">As part of her grand tour of Minnesota, Presiding Bishop Schori spent a couple of hours with Minnesota clergy. She began with her standard 5-minute silent reflection on the phrase, "You are my beloved. In you I am well pleased," which she believes God says about each of us. "Yes, we screw up," Jefferts Schori quickly appended, "but we are still the beloved and God is still well-pleased with us."</w:t>
      </w:r>
    </w:p>
    <w:p>
      <w:pPr>
        <w:spacing w:after="160"/>
      </w:pPr>
      <w:r>
        <w:rPr>
          <w:rFonts w:ascii="Arial" w:cs="Arial" w:eastAsia="Arial" w:hAnsi="Arial"/>
          <w:sz w:val="22"/>
          <w:szCs w:val="22"/>
        </w:rPr>
        <w:t xml:space="preserve">After asking people to share what they experienced in the five minutes of silence, the PB opened the floor for questions. Even the highly sympathetic audience of Minnesota's liberal clergy was not exactly fighting to be recognized. I thought I would help things along. I didn't want to ask any of the hardball questions that she had already been asked in places like South Carolina, and for which she has already worked out pat answers. So I got a little creative: "What is your personal understanding of the end times?"</w:t>
      </w:r>
    </w:p>
    <w:p>
      <w:pPr>
        <w:spacing w:after="160"/>
      </w:pPr>
      <w:r>
        <w:rPr>
          <w:rFonts w:ascii="Arial" w:cs="Arial" w:eastAsia="Arial" w:hAnsi="Arial"/>
          <w:sz w:val="22"/>
          <w:szCs w:val="22"/>
        </w:rPr>
        <w:t xml:space="preserve">I believe I did succeed in asking a question she had never thought about before. She stammered a bit, talked about the questions concerning Hell that the Breck School students had asked earlier in the day. After a few more stumbles, she said that her concern with thinking about the end times was that it took energy away from the present. (Yes, that's the ticket.) Gathering momentum, she rephrased her answer. "My observation is that when people focus on the eschaton, they miss the opportunities of the present moment. I have a lot of work to do before Jesus comes again." Yes, she does, indeed, probably more and of a different sort than she'll ever know. No matter how we may wish she went about her work with a little more fear and trembling, nobody could ever accuse her of not thinking tolerably well on her feet.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the Law "'will force churches to employ gay staff". Churches will be banned from turning down gay job applicants on the grounds of their sexuality under new anti-discrimination laws, a Government minister said. Religious groups will be forced to accept homosexual youth workers, secretaries and other staff, even if their faith holds same-sex relationships to be sinful. Christian organizations fear that the tightened legislation, which is due to come into force next year, will undermine the integrity of churches and dilute their moral message. It comes amid growing concern that Christians are being unfairly targeted by discrimination laws, following a number of high-profile cases of courts finding against believers who stand up for their faith. Religious leaders had hoped to lobby for exemptions to the Equality Bill but Maria Eagle, the deputy equalities minister, has now indicated that it will cover almost all church employees. "The circumstances in which religious institutions can practice anything less than full equality are few and far between," she told delegates at the Faith, Homophobia, Transphobia, &amp; Human Rights conference in London. Under existing equalities legislation, any roles deemed to be necessary "for the purposes of an organised religion" are excluded from gay rights protection.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Thew Forrester is within 7 votes of losing out as Bishop of NORTHERN MICHIGAN. As of this digest, 45 bishops (out of 52 needed) have given a resounding no, mainly because he is messing about with the Prayer Book and introducing liturgical reform without permission. Jefferts Schori may have to revise her, "I'm going to be there to lay hands on him" attitude if he doesn't get the required consents.</w:t>
      </w:r>
    </w:p>
    <w:p>
      <w:pPr>
        <w:spacing w:after="160"/>
      </w:pPr>
      <w:r>
        <w:rPr>
          <w:rFonts w:ascii="Arial" w:cs="Arial" w:eastAsia="Arial" w:hAnsi="Arial"/>
          <w:sz w:val="22"/>
          <w:szCs w:val="22"/>
        </w:rPr>
        <w:t xml:space="preserve">One bishop, The Rt. Rev. Barry Beisner, Bishop of Northern California summed it up saying, "I have waited until very late in the consent process to finalize my decision. In part this is because it has been a complex and challenging matter, with many questions - procedural, canonical, theological, ecclesiastical, etc.- involved, and with many layers to each question." What got Beisner's No vote was Forrester's revision of the liturgy of Holy Baptism. "I have concluded that the changes Kevin made, and the manner in which he made them, however much designed and intended to be responsible and accountable, quite simply exceeded the authority of any bishop and diocese, let alone rector and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historically Reformed seminary, WESTMINSTER THEOLOGICAL SEMINARY has launched a Web site to provide a balanced assessment and factual response to the spiritual, historical and scientific assertions in the upcoming movie "Angels &amp; Demons." TruthAboutAngelsAndDemons.com, which went live recently, was created to help individuals sift through the mix of fact and fiction woven into the novel and presumably the film, according to Dr. Bill Edgar, professor of apologetics at Westminster Theological Seminary. "By providing biblically-sound facts and highlighting issues related to the intersection of religion and science that 'Angels &amp; Demons' presents, we hope to educate people and empower them to engage in conversation about the book and film," he expressed. Included in the Web site are articles on bio-ethics and the Church, facts about anti-matter, information about the real Illuminati, including an interactive map of the so-called "Path of Illumination," a central element in the plot of "Angels &amp; Demons." Rumored to be a trail the Illuminati used to induct new members, the course involves four major locations in the city of Rome and plays a key role in a series of murder clues throughout the movie and the book from which it is based. "Our aim with this new site is to follow the injunction of the apostle Peter, who encouraged the Church to be prepared to gently and respectfully 'make a defense' to those who question the hope they have," explained Dr. Peter Lillback, president of Westminster, who was among those who contributed articles to the site. "Whether an individual chooses to see the 'Angels &amp; Demons' film, we trust this site will be a helpful resource and catalyst for people of faith to be better equipped to engage in spiritual conversation generated by this significant media and cultural event."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the many fine columns you can read in today's digest is "A Tale of Two Communions" by The Rev. Phil Ashey, CEO of the American Anglican Council. He was present in Jamaica. What he says in brief is that he has reached the conclusion (again) that many here and in the Global South have reached: namely, that there are now in fact two communions calling themselves Anglican.</w:t>
      </w:r>
    </w:p>
    <w:p>
      <w:pPr>
        <w:spacing w:after="160"/>
      </w:pPr>
      <w:r>
        <w:rPr>
          <w:rFonts w:ascii="Arial" w:cs="Arial" w:eastAsia="Arial" w:hAnsi="Arial"/>
          <w:sz w:val="22"/>
          <w:szCs w:val="22"/>
        </w:rPr>
        <w:t xml:space="preserve">"In the one communion, a numerical and theological minority holds hostage the Ridley Cambridge Draft of the Anglican Communion Covenant on the grounds that the language of section 4 is 'not mature enough' and needs more work. In the other communion, Primates and Provinces are eager to sign the Ridley Cambridge Draft right now, including section 4, despite their misgivings that it is not strong enough and lacks enforceability. They recognize that a 'false gospel' has paralyzed the Anglican Communion and that this crisis must be addressed. There is an urgent need to move from 'autonomy with communion,' in the words of the Archbishop of Canterbury, to a new paradigm of 'communion with autonomy and accountability.' They see in the Ridley Cambridge Draft a positive step towards communion with accountability."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President of The Barnabas Fund, The Very Rev. Dr. Patrick Sookhdeo was interviewed recently by the Australian Presbyterian magazine. You can read the full account here: www.barnabasfund.org/?m=7%23227&amp;a=1003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 comparison of the lifestyle of homosexual couples to married heterosexual couples, click here: Great research material with lots of graphs at this link: http://www.frc.org/get.cfm?i=IS04C02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The Rev. Dr. Paul Zahl wrote to VOL to say that he had not resigned after 18 months at All Saints Church in Chevy Chase, MD. "I did not resign, I re-retired," said the 57-year old priest. He retired for the first time at Trinity School for Ministry in Ambridge, PA. This is his second retirement. He says he wants to write books and preach.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Subject: Muslim Demographics of the WORLD go here: http://www.youtube.com/watch?v=6-3X5hIFXYU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Looking for a time of retreat to recharge your spiritual batteries? Then consider a CHRISTIAN ASHRAM RETREAT July 24-27 at Summit Park, Abbotsford, BC Canada. The Christian Ashram is a unique "Spiritual Retreat" originated by the late missionary evangelist Stanley Jones in India in 1930. You will be led by two notable speakers, The Rev. David Rich former TEC priest now with the Anglican Mission in the Americas. After serving several congregations he founded Christ our Healer Ministries - a full service Christian Counseling Center in Buffalo, NY. He is an active workshop leader and speaker on healing/marriage, parish reconciliation and prayer counseling. He will be joined by the Rev. Rod Ellis rector of our Lord in Victoria, BC for the past 11 years. He holds a Doctor of Ministry from Fuller Theological Seminary. For more details click here: http://www3.telus.net/st_simons/ashram2009.indd.pdf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Must reading in today's digest are columns by Canon Gary L'Hommedieu, Charles Raven, A.S. Haley and Robert Gagnon. For a full orbed perspective on sexuality and other Anglican Communion issues, I can think of no better writers. Please take a moment to read them. They will enlighten and inspire.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Across the country newspapers and magazines are closing down as the Internet, iPod and cell phone age hits magnum force against traditional print media. Recently, Church Publishing Inc. (CPI), which produces books and religious items that include Episcopal Church prayer books and hymnals, announced it will suspend publication of books for a general audience. Scaling back such activity in its Seabury Books imprint has resulted in the layoff of nine staff members. The publishing operation is an affiliate company of the pension group, which manages the Episcopal Church's pension fund, among other operations. Christianity Today International (CTI) also announced the closing of four publications and the laying-off of 30 employees. To be shut down over the coming months are Today's Christian Woman magazine, the Campus Life College Guide, the Christian history bulletin insert Glimpses, and the Church Office Today bimonthly newsletter. VOL marginally benefits by having access to freelance reporters who can write occasional stories for our worldwide news service.</w:t>
      </w:r>
    </w:p>
    <w:p>
      <w:pPr>
        <w:spacing w:after="160"/>
      </w:pPr>
      <w:r>
        <w:rPr>
          <w:rFonts w:ascii="Arial" w:cs="Arial" w:eastAsia="Arial" w:hAnsi="Arial"/>
          <w:sz w:val="22"/>
          <w:szCs w:val="22"/>
        </w:rPr>
        <w:t xml:space="preserve">What this means at another level is that news services like VOL must be more vigilant in getting the news, more aggressive in our news reporting, more thoughtful in our analysis of events as they unfold in the Anglican Communion, as well as in the broader culture.</w:t>
      </w:r>
    </w:p>
    <w:p>
      <w:pPr>
        <w:spacing w:after="160"/>
      </w:pPr>
      <w:r>
        <w:rPr>
          <w:rFonts w:ascii="Arial" w:cs="Arial" w:eastAsia="Arial" w:hAnsi="Arial"/>
          <w:sz w:val="22"/>
          <w:szCs w:val="22"/>
        </w:rPr>
        <w:t xml:space="preserve">To make this happen, we do need your financial support. We give the news away free to the world in the hope that you will support this vital ministry with a much needed donation.</w:t>
      </w:r>
    </w:p>
    <w:p>
      <w:pPr>
        <w:spacing w:after="160"/>
      </w:pPr>
      <w:r>
        <w:rPr>
          <w:rFonts w:ascii="Arial" w:cs="Arial" w:eastAsia="Arial" w:hAnsi="Arial"/>
          <w:sz w:val="22"/>
          <w:szCs w:val="22"/>
        </w:rPr>
        <w:t xml:space="preserve">PLEASE consider a tax-deductible donation. VOL covers the Anglican world for you seven days a week, 52 weeks a year. We travel the globe for you our readers. To make all this possible, we rely on your generous financial support</w:t>
      </w:r>
    </w:p>
    <w:p>
      <w:pPr>
        <w:spacing w:after="160"/>
      </w:pPr>
      <w:r>
        <w:rPr>
          <w:rFonts w:ascii="Arial" w:cs="Arial" w:eastAsia="Arial" w:hAnsi="Arial"/>
          <w:sz w:val="22"/>
          <w:szCs w:val="22"/>
        </w:rPr>
        <w:t xml:space="preserve">You may send a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FIGHTS BACK...DIOCESE OF TEXAS FACES $45M LAWSUIT..PRIEST INDICTED...</dc:title>
  <dc:creator>VirtueOnline Archive</dc:creator>
  <cp:lastModifiedBy>Un-named</cp:lastModifiedBy>
  <cp:revision>1</cp:revision>
  <dcterms:created xsi:type="dcterms:W3CDTF">2026-04-22T11:55:01.100Z</dcterms:created>
  <dcterms:modified xsi:type="dcterms:W3CDTF">2026-04-22T11:55:01.100Z</dcterms:modified>
</cp:coreProperties>
</file>

<file path=docProps/custom.xml><?xml version="1.0" encoding="utf-8"?>
<Properties xmlns="http://schemas.openxmlformats.org/officeDocument/2006/custom-properties" xmlns:vt="http://schemas.openxmlformats.org/officeDocument/2006/docPropsVTypes"/>
</file>