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PAUL MOORE: A JOURNALIST'S AND HISTORIAN'S PERSPECTIVE - DAVID E. SUMNER</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E. Sumner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3/6/2008</w:t>
      </w:r>
    </w:p>
    <w:p>
      <w:pPr>
        <w:spacing w:after="160"/>
      </w:pPr>
      <w:r>
        <w:rPr>
          <w:rFonts w:ascii="Arial" w:cs="Arial" w:eastAsia="Arial" w:hAnsi="Arial"/>
          <w:sz w:val="22"/>
          <w:szCs w:val="22"/>
        </w:rPr>
        <w:t xml:space="preserve">I was deeply moved, saddened and stirred by reading Honor Moore's portrait of her father in the Mar. 3 issue of The New Yorker. Paul Moore's conflicted sexual behavior created havoc in his marriage and led to an estranged relationship with his daughter for many years. He seemed to display more affection for a gay partner than he did his daughter, who often felt ignored and slighted. Her revelations, which were written with poignant sadness and not a "tell all" intention, shed a lot of light on Paul Moore's history in fighting for the ordination of homosexuals.</w:t>
      </w:r>
    </w:p>
    <w:p>
      <w:pPr>
        <w:spacing w:after="160"/>
      </w:pPr>
      <w:r>
        <w:rPr>
          <w:rFonts w:ascii="Arial" w:cs="Arial" w:eastAsia="Arial" w:hAnsi="Arial"/>
          <w:sz w:val="22"/>
          <w:szCs w:val="22"/>
        </w:rPr>
        <w:t xml:space="preserve">I covered him and the House of Bishops at General Conventions between 1982 and 1997, when I last saw him. I wrote about him in my book "The Episcopal Church's History 1945-1985," which offers the most detailed record in print of the debates of these turbulent years. He made history because he was the first bishop in the Episcopal Church to publicly ordain a practicing homosexual person, Ellen Barrett, whom he ordained to the diaconate in 1975 and priesthood in 1977.</w:t>
      </w:r>
    </w:p>
    <w:p>
      <w:pPr>
        <w:spacing w:after="160"/>
      </w:pPr>
      <w:r>
        <w:rPr>
          <w:rFonts w:ascii="Arial" w:cs="Arial" w:eastAsia="Arial" w:hAnsi="Arial"/>
          <w:sz w:val="22"/>
          <w:szCs w:val="22"/>
        </w:rPr>
        <w:t xml:space="preserve">When the House of Bishops debated a motion to condemn this action, Bishop Moore defended himself by saying, "I remind you that the ordination itself [of Ellen Barrett, a lesbian] had nothing to do with homosexual practice but only with admitted orientation. The statement was well received. At last my main point, that I had ordained an admitted, not practicing homosexual, seemed to have gotten through." he wrote in his book, "Take a Bishop Like Me."</w:t>
      </w:r>
    </w:p>
    <w:p>
      <w:pPr>
        <w:spacing w:after="160"/>
      </w:pPr>
      <w:r>
        <w:rPr>
          <w:rFonts w:ascii="Arial" w:cs="Arial" w:eastAsia="Arial" w:hAnsi="Arial"/>
          <w:sz w:val="22"/>
          <w:szCs w:val="22"/>
        </w:rPr>
        <w:t xml:space="preserve">A motion of disapproval was tabled by a vote of 66 to 48 after Bishop Moore was asked if Miss Barrett advocated and practiced homosexuality at the time she was ordained. He said she did not openly advocate it at the time she was ordained, and "whether she has since is open to question," according to "Take a Bishop Like Me."</w:t>
      </w:r>
    </w:p>
    <w:p>
      <w:pPr>
        <w:spacing w:after="160"/>
      </w:pPr>
      <w:r>
        <w:rPr>
          <w:rFonts w:ascii="Arial" w:cs="Arial" w:eastAsia="Arial" w:hAnsi="Arial"/>
          <w:sz w:val="22"/>
          <w:szCs w:val="22"/>
        </w:rPr>
        <w:t xml:space="preserve">The bishops later adopted--almost unanimously--a statement from their theology committee which stated that, pending further inquiry and study by the church, "the ordination of advocating and/or practicing homosexuals was inadmissible."</w:t>
      </w:r>
    </w:p>
    <w:p>
      <w:pPr>
        <w:spacing w:after="160"/>
      </w:pPr>
      <w:r>
        <w:rPr>
          <w:rFonts w:ascii="Arial" w:cs="Arial" w:eastAsia="Arial" w:hAnsi="Arial"/>
          <w:sz w:val="22"/>
          <w:szCs w:val="22"/>
        </w:rPr>
        <w:t xml:space="preserve">On Mar. 28, 1977, I wrote Bishop Moore a letter (which I still have) in which I said: "I am writing to express my strong disapproval of your ordination of an admitted woman homosexual to the Episcopal ministry. At a time when we are blessed with people desiring to enter the ministry and having to turn many away, I see no reason to accept those with lifestyles that will provide questionable moral leadership in the church. Particularly I refer to Romans 14:21 where St. Paul says no Christian should do anything that will offend or provide a stumbling block to another Christian. I believe that this should be especially true of those entering ordained ministry...."</w:t>
      </w:r>
    </w:p>
    <w:p>
      <w:pPr>
        <w:spacing w:after="160"/>
      </w:pPr>
      <w:r>
        <w:rPr>
          <w:rFonts w:ascii="Arial" w:cs="Arial" w:eastAsia="Arial" w:hAnsi="Arial"/>
          <w:sz w:val="22"/>
          <w:szCs w:val="22"/>
        </w:rPr>
        <w:t xml:space="preserve">In an unexpected response dated April 5, 1977, Bishop Moore wrote back and said, "Ellen Barrett is put together differently than you are in her psyche and sexual orientation, but if you knew her you would realize what an extremely fine human being she is--head and shoulders above many of the clergy presently in the church. Morality doesn't begin and end with sexuality." I guess he knows.</w:t>
      </w:r>
    </w:p>
    <w:p>
      <w:pPr>
        <w:spacing w:after="160"/>
      </w:pPr>
      <w:r>
        <w:rPr>
          <w:rFonts w:ascii="Arial" w:cs="Arial" w:eastAsia="Arial" w:hAnsi="Arial"/>
          <w:sz w:val="22"/>
          <w:szCs w:val="22"/>
        </w:rPr>
        <w:t xml:space="preserve">Two years later, the 1979 General Convention passed a resolution stating: "We reaffirm the traditional teaching of the church on marriage, marital fidelity and sexual chastity as the standard for Christian morality. Candidates for ordination are expected to conform to this standard. Therefore we believe it isn't appropriate for this church to ordain a practicing homosexual or any person who is engaged in heterosexual relations outside of marriage."</w:t>
      </w:r>
    </w:p>
    <w:p>
      <w:pPr>
        <w:spacing w:after="160"/>
      </w:pPr>
      <w:r>
        <w:rPr>
          <w:rFonts w:ascii="Arial" w:cs="Arial" w:eastAsia="Arial" w:hAnsi="Arial"/>
          <w:sz w:val="22"/>
          <w:szCs w:val="22"/>
        </w:rPr>
        <w:t xml:space="preserve">Neither of these resolutions was ever rescinded or overturned by any subsequent actions from the House of Bishops or General Conventions. They were simply ignored. The fatal flaw of Anglicanism, including the Episcopal Church, is that it has no ecclesiastical mechanism to enforce its own resolutions and official statements. It cannot hold any of its dioceses or provinces accountable.</w:t>
      </w:r>
    </w:p>
    <w:p>
      <w:pPr>
        <w:spacing w:after="160"/>
      </w:pPr>
      <w:r>
        <w:rPr>
          <w:rFonts w:ascii="Arial" w:cs="Arial" w:eastAsia="Arial" w:hAnsi="Arial"/>
          <w:sz w:val="22"/>
          <w:szCs w:val="22"/>
        </w:rPr>
        <w:t xml:space="preserve">The 1998 Lambeth Conference endorsed Biblical standards of sexual morality and advised against ordination of practicing homosexuals. And Episcopal life went on as if nothing ever happened. That's why many of us are no longer Episcopalians. The church can't follow its own rules and resolutions.</w:t>
      </w:r>
    </w:p>
    <w:p>
      <w:pPr>
        <w:spacing w:after="160"/>
      </w:pPr>
      <w:r>
        <w:rPr>
          <w:rFonts w:ascii="Arial" w:cs="Arial" w:eastAsia="Arial" w:hAnsi="Arial"/>
          <w:sz w:val="22"/>
          <w:szCs w:val="22"/>
        </w:rPr>
        <w:t xml:space="preserve">---Dr. David E. Sumner is a former Episcopalian now with the Orthodox Church of America. He is the author of "The Episcopal Church's History 1945-1985" published by Morehouse in 1987. A chapter includes "Take a Bishop Like Me" on the life of the late Bishop Paul Moore. He is professor of Journalism at Ball State University. He received an "Educator of the Year" award last year from a national journalism educators association and a "Distinguished Alumni Research Award" recently from the University of Tennessee where he received his Ph.D. He lives with his wife in Anderson, Indiana. He can be reached at sumner@bsu.edu</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PAUL MOORE: A JOURNALIST'S AND HISTORIAN'S PERSPECTIVE - DAVID E. SUMNER</dc:title>
  <dc:creator>VirtueOnline Archive</dc:creator>
  <cp:lastModifiedBy>Un-named</cp:lastModifiedBy>
  <cp:revision>1</cp:revision>
  <dcterms:created xsi:type="dcterms:W3CDTF">2026-04-22T11:54:43.075Z</dcterms:created>
  <dcterms:modified xsi:type="dcterms:W3CDTF">2026-04-22T11:54:43.075Z</dcterms:modified>
</cp:coreProperties>
</file>

<file path=docProps/custom.xml><?xml version="1.0" encoding="utf-8"?>
<Properties xmlns="http://schemas.openxmlformats.org/officeDocument/2006/custom-properties" xmlns:vt="http://schemas.openxmlformats.org/officeDocument/2006/docPropsVTypes"/>
</file>