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PUTTING OUR TRUST IN THE LORD</w:t>
      </w:r>
    </w:p>
    <w:p>
      <w:pPr>
        <w:pBdr>
          <w:bottom w:val="single" w:color="AAAAAA" w:sz="6"/>
        </w:pBdr>
        <w:spacing w:after="200" w:before="0"/>
      </w:pPr>
    </w:p>
    <w:p>
      <w:pPr>
        <w:spacing w:after="160"/>
      </w:pPr>
      <w:r>
        <w:rPr>
          <w:rFonts w:ascii="Arial" w:cs="Arial" w:eastAsia="Arial" w:hAnsi="Arial"/>
          <w:sz w:val="22"/>
          <w:szCs w:val="22"/>
        </w:rPr>
        <w:t xml:space="preserve">"A flood will carry off his house, rushing waters on the day of God's wrath." - Job 20:28</w:t>
      </w:r>
    </w:p>
    <w:p>
      <w:pPr>
        <w:spacing w:after="160"/>
      </w:pPr>
      <w:r>
        <w:rPr>
          <w:rFonts w:ascii="Arial" w:cs="Arial" w:eastAsia="Arial" w:hAnsi="Arial"/>
          <w:sz w:val="22"/>
          <w:szCs w:val="22"/>
        </w:rPr>
        <w:t xml:space="preserve">On December 18, 2001, Mr. Charles Prestwood appeared before the U.S. Congressional Committee on Commerce, Science &amp; Transportation. He stated the following: "I retired from Enron Corp. in October 2000 feeling that after a lifetime of hard work, my retirement account with Enron provided financial stability. I could no longer keep pace with the physically demanding work required in plant operations. I expected that Enron stock would support me.</w:t>
      </w:r>
    </w:p>
    <w:p>
      <w:pPr>
        <w:spacing w:after="160"/>
      </w:pPr>
      <w:r>
        <w:rPr>
          <w:rFonts w:ascii="Arial" w:cs="Arial" w:eastAsia="Arial" w:hAnsi="Arial"/>
          <w:sz w:val="22"/>
          <w:szCs w:val="22"/>
        </w:rPr>
        <w:t xml:space="preserve">I worked hard to make it so. I had $1.3 million in savings, all in Enron stock. Let me mention the lockdown. The lockdown started, to the best of my knowledge on October 17, 2001. At this point, Enron had just announced the bad news that shocked us all.</w:t>
      </w:r>
    </w:p>
    <w:p>
      <w:pPr>
        <w:spacing w:after="160"/>
      </w:pPr>
      <w:r>
        <w:rPr>
          <w:rFonts w:ascii="Arial" w:cs="Arial" w:eastAsia="Arial" w:hAnsi="Arial"/>
          <w:sz w:val="22"/>
          <w:szCs w:val="22"/>
        </w:rPr>
        <w:t xml:space="preserve">Much to our chagrin, we were locked out of our accounts. So folks who bought Enron on the street could trade, but we could not. So where does that leave me? I can tell you, without pulling punches, something stinks here. There are people at Enron who made millions selling Enron stock, while we, the rank and file, got burned. It's that simple. I am left with a tiny fraction of my $1.3 million, or about $8,000. It's too late in my life to start over to build up my funds."</w:t>
      </w:r>
    </w:p>
    <w:p>
      <w:pPr>
        <w:spacing w:after="160"/>
      </w:pPr>
      <w:r>
        <w:rPr>
          <w:rFonts w:ascii="Arial" w:cs="Arial" w:eastAsia="Arial" w:hAnsi="Arial"/>
          <w:sz w:val="22"/>
          <w:szCs w:val="22"/>
        </w:rPr>
        <w:t xml:space="preserve">Homes, bank accounts, and other wealth can quickly disappear. Jesus Christ is the only place to put your trust. Today in prayer, thank the Lord that in Him we have a solid rock, a firm foundation that will never be shaken.</w:t>
      </w:r>
    </w:p>
    <w:p>
      <w:pPr>
        <w:spacing w:after="160"/>
      </w:pPr>
      <w:r>
        <w:rPr>
          <w:rFonts w:ascii="Arial" w:cs="Arial" w:eastAsia="Arial" w:hAnsi="Arial"/>
          <w:sz w:val="22"/>
          <w:szCs w:val="22"/>
        </w:rPr>
        <w:t xml:space="preserve">"In fact, 15 percent of everything Christ said relates to this topic (money and possessions) - more than His teachings on heaven and hell combined. Why did Jesus put such an emphasis on money and possessions? Because there's a fundamental connection between our spiritual lives and how we think about and handle money. We may try to divorce our faith and our finances, but God sees them as inseparable." - Randy Alcorn</w:t>
      </w:r>
    </w:p>
    <w:p>
      <w:pPr>
        <w:spacing w:after="160"/>
      </w:pPr>
      <w:r>
        <w:rPr>
          <w:rFonts w:ascii="Arial" w:cs="Arial" w:eastAsia="Arial" w:hAnsi="Arial"/>
          <w:sz w:val="22"/>
          <w:szCs w:val="22"/>
        </w:rPr>
        <w:t xml:space="preserve">God's Word: "Cast but a glance at riches, and they are gone, for they will surely sprout wings and fly off to the sky like an eagle." - Proverbs 23:5</w:t>
      </w:r>
    </w:p>
    <w:p>
      <w:pPr>
        <w:spacing w:after="160"/>
      </w:pPr>
      <w:r>
        <w:rPr>
          <w:rFonts w:ascii="Arial" w:cs="Arial" w:eastAsia="Arial" w:hAnsi="Arial"/>
          <w:sz w:val="22"/>
          <w:szCs w:val="22"/>
        </w:rPr>
        <w:t xml:space="preserve">By Peter Kennedy, Copyright 2005, Devotional E-Mail DEVOTIONS IN JOB</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PUTTING OUR TRUST IN THE LORD</dc:title>
  <dc:creator>VirtueOnline Archive</dc:creator>
  <cp:lastModifiedBy>Un-named</cp:lastModifiedBy>
  <cp:revision>1</cp:revision>
  <dcterms:created xsi:type="dcterms:W3CDTF">2026-04-22T11:54:10.097Z</dcterms:created>
  <dcterms:modified xsi:type="dcterms:W3CDTF">2026-04-22T11:54:10.097Z</dcterms:modified>
</cp:coreProperties>
</file>

<file path=docProps/custom.xml><?xml version="1.0" encoding="utf-8"?>
<Properties xmlns="http://schemas.openxmlformats.org/officeDocument/2006/custom-properties" xmlns:vt="http://schemas.openxmlformats.org/officeDocument/2006/docPropsVTypes"/>
</file>