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POST-POPE BUSINESS AS USUAL IN PC BRITAIN - JULIAN MANN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Sept. 20, 2010</w:t>
      </w:r>
    </w:p>
    <w:p>
      <w:pPr>
        <w:spacing w:after="160"/>
      </w:pPr>
      <w:r>
        <w:rPr>
          <w:rFonts w:ascii="Arial" w:cs="Arial" w:eastAsia="Arial" w:hAnsi="Arial"/>
          <w:sz w:val="22"/>
          <w:szCs w:val="22"/>
        </w:rPr>
        <w:t xml:space="preserve">Orthodox Christian convictions were counter-cultural in the United Kingdom before the Pope arrived for his unexpectedly successful State visit and remain so now that he has flown off. In politically-correct Britain the following realities remain unaltered:</w:t>
      </w:r>
    </w:p>
    <w:p>
      <w:pPr>
        <w:spacing w:after="160"/>
      </w:pPr>
      <w:r>
        <w:rPr>
          <w:rFonts w:ascii="Arial" w:cs="Arial" w:eastAsia="Arial" w:hAnsi="Arial"/>
          <w:sz w:val="22"/>
          <w:szCs w:val="22"/>
        </w:rPr>
        <w:t xml:space="preserve">* Hate speech legislation outlawing the expression of views held by the Pope continues to enjoy considerable support in Parliament. A future Labour government would almost certainly see such legislation put onto the statute book.</w:t>
      </w:r>
    </w:p>
    <w:p>
      <w:pPr>
        <w:spacing w:after="160"/>
      </w:pPr>
      <w:r>
        <w:rPr>
          <w:rFonts w:ascii="Arial" w:cs="Arial" w:eastAsia="Arial" w:hAnsi="Arial"/>
          <w:sz w:val="22"/>
          <w:szCs w:val="22"/>
        </w:rPr>
        <w:t xml:space="preserve">* Unborn children created in the image of God continue to be murdered by their thousands annually in the UK. There is still no sign of any serious political will to stop this evil practice denounced by the Pope.</w:t>
      </w:r>
    </w:p>
    <w:p>
      <w:pPr>
        <w:spacing w:after="160"/>
      </w:pPr>
      <w:r>
        <w:rPr>
          <w:rFonts w:ascii="Arial" w:cs="Arial" w:eastAsia="Arial" w:hAnsi="Arial"/>
          <w:sz w:val="22"/>
          <w:szCs w:val="22"/>
        </w:rPr>
        <w:t xml:space="preserve">* During the General Election campaign a Conservative candidate was summarily dismissed for articulating orthodox Christian views on personal morality with which the Pope wholeheartedly agrees.</w:t>
      </w:r>
    </w:p>
    <w:p>
      <w:pPr>
        <w:spacing w:after="160"/>
      </w:pPr>
      <w:r>
        <w:rPr>
          <w:rFonts w:ascii="Arial" w:cs="Arial" w:eastAsia="Arial" w:hAnsi="Arial"/>
          <w:sz w:val="22"/>
          <w:szCs w:val="22"/>
        </w:rPr>
        <w:t xml:space="preserve">* Under the last Labour government led by a gentleman who upon leaving office converted to Roman Catholicism, statutory regulations were introduced that have led to the closure of RC adoption agencies. They were faced with the choice of colluding with political correctness or upholding the orthodox Christian moral teaching championed by their Pope.</w:t>
      </w:r>
    </w:p>
    <w:p>
      <w:pPr>
        <w:spacing w:after="160"/>
      </w:pPr>
      <w:r>
        <w:rPr>
          <w:rFonts w:ascii="Arial" w:cs="Arial" w:eastAsia="Arial" w:hAnsi="Arial"/>
          <w:sz w:val="22"/>
          <w:szCs w:val="22"/>
        </w:rPr>
        <w:t xml:space="preserve">* A Conservative politician who was recorded sympathising with the predicament of Christian bed and breakfast owners was not given a Cabinet post, even though Mr Grayling had been shadow Home Secretary. Again, the conscientious difficulty faced by Christian B&amp;B owners results from their adherence to the biblical moral values upheld by the Pope.</w:t>
      </w:r>
    </w:p>
    <w:p>
      <w:pPr>
        <w:spacing w:after="160"/>
      </w:pPr>
      <w:r>
        <w:rPr>
          <w:rFonts w:ascii="Arial" w:cs="Arial" w:eastAsia="Arial" w:hAnsi="Arial"/>
          <w:sz w:val="22"/>
          <w:szCs w:val="22"/>
        </w:rPr>
        <w:t xml:space="preserve">For the sake of Christ's Kingdom in the United Kingdom, the orthodox Christian community must not allow its head to be turned by a televisually-impressive visit by a church leader who upholds biblical values on some core issues. Nor, in a historically Protestant land, should it prevent us from subjecting Dr Ratzinger's pronouncements on other spiritual and moral issues to rigorous biblical scrutiny.</w:t>
      </w:r>
    </w:p>
    <w:p>
      <w:pPr>
        <w:spacing w:after="160"/>
      </w:pPr>
      <w:r>
        <w:rPr>
          <w:rFonts w:ascii="Arial" w:cs="Arial" w:eastAsia="Arial" w:hAnsi="Arial"/>
          <w:sz w:val="22"/>
          <w:szCs w:val="22"/>
        </w:rPr>
        <w:t xml:space="preserve">During his visit, one matter clearly emerged about which Dr Ratzinger is sadly misguided: John Henry Newman made a serious mistake in abandoning the Anglican Evangelicalism of his youth.</w:t>
      </w:r>
    </w:p>
    <w:p>
      <w:pPr>
        <w:spacing w:after="160"/>
      </w:pPr>
      <w:r>
        <w:rPr>
          <w:rFonts w:ascii="Arial" w:cs="Arial" w:eastAsia="Arial" w:hAnsi="Arial"/>
          <w:sz w:val="22"/>
          <w:szCs w:val="22"/>
        </w:rPr>
        <w:t xml:space="preserve">---Julian Mann is vicar of the Parish Church of the Ascension, Oughtibridge, Sheffield, UK. His weblog is Cranmer's Curate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POST-POPE BUSINESS AS USUAL IN PC BRITAIN - JULIAN MANN</dc:title>
  <dc:creator>VirtueOnline Archive</dc:creator>
  <cp:lastModifiedBy>Un-named</cp:lastModifiedBy>
  <cp:revision>1</cp:revision>
  <dcterms:created xsi:type="dcterms:W3CDTF">2026-04-22T11:55:20.413Z</dcterms:created>
  <dcterms:modified xsi:type="dcterms:W3CDTF">2026-04-22T11:55:20.413Z</dcterms:modified>
</cp:coreProperties>
</file>

<file path=docProps/custom.xml><?xml version="1.0" encoding="utf-8"?>
<Properties xmlns="http://schemas.openxmlformats.org/officeDocument/2006/custom-properties" xmlns:vt="http://schemas.openxmlformats.org/officeDocument/2006/docPropsVTypes"/>
</file>