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POST-CHRISTIAN OR RUNNING OUT OF GLUE?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4/30/09</w:t>
      </w:r>
    </w:p>
    <w:p>
      <w:pPr>
        <w:spacing w:after="160"/>
      </w:pPr>
      <w:r>
        <w:rPr>
          <w:rFonts w:ascii="Arial" w:cs="Arial" w:eastAsia="Arial" w:hAnsi="Arial"/>
          <w:sz w:val="22"/>
          <w:szCs w:val="22"/>
        </w:rPr>
        <w:t xml:space="preserve">Mike McManus' April 29 column, "The End of Christian America?", comes in response to the recent Newsweek cover story "The Decline and Fall of Christian America", by Jon Meacham. Meacham's article traces the evolution of that objectionable term "post-Christian". Both articles are responses to the following remark by R. Albert Mohler Jr., president of the Southern Baptist Theological Seminary:</w:t>
      </w:r>
    </w:p>
    <w:p>
      <w:pPr>
        <w:spacing w:after="160"/>
      </w:pPr>
      <w:r>
        <w:rPr>
          <w:rFonts w:ascii="Arial" w:cs="Arial" w:eastAsia="Arial" w:hAnsi="Arial"/>
          <w:sz w:val="22"/>
          <w:szCs w:val="22"/>
        </w:rPr>
        <w:t xml:space="preserve">"The so-called Judeo-Christian consensus of the last millennium has given way to a post-modern, post-Christian, post-Western cultural crisis which threatens the very heart of our culture."</w:t>
      </w:r>
    </w:p>
    <w:p>
      <w:pPr>
        <w:spacing w:after="160"/>
      </w:pPr>
      <w:r>
        <w:rPr>
          <w:rFonts w:ascii="Arial" w:cs="Arial" w:eastAsia="Arial" w:hAnsi="Arial"/>
          <w:sz w:val="22"/>
          <w:szCs w:val="22"/>
        </w:rPr>
        <w:t xml:space="preserve">Both columnists miss--or dismiss-- the real urgency of what Mohler was getting at.</w:t>
      </w:r>
    </w:p>
    <w:p>
      <w:pPr>
        <w:spacing w:after="160"/>
      </w:pPr>
      <w:r>
        <w:rPr>
          <w:rFonts w:ascii="Arial" w:cs="Arial" w:eastAsia="Arial" w:hAnsi="Arial"/>
          <w:sz w:val="22"/>
          <w:szCs w:val="22"/>
        </w:rPr>
        <w:t xml:space="preserve">Meacham sets out to temper what he thinks is the alarmist tone in Mohler's comment: "While the percentage of Christians may be shrinking, rumors of the death of Christianity are greatly exaggerated." He opines further: "Being less Christian does not necessarily mean that America is post-Christian."</w:t>
      </w:r>
    </w:p>
    <w:p>
      <w:pPr>
        <w:spacing w:after="160"/>
      </w:pPr>
      <w:r>
        <w:rPr>
          <w:rFonts w:ascii="Arial" w:cs="Arial" w:eastAsia="Arial" w:hAnsi="Arial"/>
          <w:sz w:val="22"/>
          <w:szCs w:val="22"/>
        </w:rPr>
        <w:t xml:space="preserve">While Meacham is trying to be fair, it is clear that he thinks Mohler a typical Southern Baptist reeling from the defeat of Christian conservatism in the American culture wars. He wants to temper the note of alarm by making it relative--by placing "post-Christian" in a sweeping historical context, drawing on authors as diverse as Augustine of Hippo and Friedrich Nietzsche, citing references from the Bible to the Archbishop of Canterbury. What he ends up with is an apologia for the cultural status quo in the United States. While the death of Christianity may be greatly exaggerated, the disenfranchisement of all religions in this secular political culture is in keeping with the religious aspirations of the American Founders.</w:t>
      </w:r>
    </w:p>
    <w:p>
      <w:pPr>
        <w:spacing w:after="160"/>
      </w:pPr>
      <w:r>
        <w:rPr>
          <w:rFonts w:ascii="Arial" w:cs="Arial" w:eastAsia="Arial" w:hAnsi="Arial"/>
          <w:sz w:val="22"/>
          <w:szCs w:val="22"/>
        </w:rPr>
        <w:t xml:space="preserve">Mike McManus' attempt at exorcising "post-Christian" is also a bit weak, but in a different way. He cites a recent poll by George Barna:</w:t>
      </w:r>
    </w:p>
    <w:p>
      <w:pPr>
        <w:spacing w:after="160"/>
      </w:pPr>
      <w:r>
        <w:rPr>
          <w:rFonts w:ascii="Arial" w:cs="Arial" w:eastAsia="Arial" w:hAnsi="Arial"/>
          <w:sz w:val="22"/>
          <w:szCs w:val="22"/>
        </w:rPr>
        <w:t xml:space="preserve">"By 3-1, Americans say their personal religious faith is 'becoming even more important to them than it used to be as a source of objective and reliable moral guidance....' So while people think others are less committed, their own commitment level has risen."</w:t>
      </w:r>
    </w:p>
    <w:p>
      <w:pPr>
        <w:spacing w:after="160"/>
      </w:pPr>
      <w:r>
        <w:rPr>
          <w:rFonts w:ascii="Arial" w:cs="Arial" w:eastAsia="Arial" w:hAnsi="Arial"/>
          <w:sz w:val="22"/>
          <w:szCs w:val="22"/>
        </w:rPr>
        <w:t xml:space="preserve">McManus' conclusion? "That's proof that the Christian era has not ended." Quid est demonstratum.</w:t>
      </w:r>
    </w:p>
    <w:p>
      <w:pPr>
        <w:spacing w:after="160"/>
      </w:pPr>
      <w:r>
        <w:rPr>
          <w:rFonts w:ascii="Arial" w:cs="Arial" w:eastAsia="Arial" w:hAnsi="Arial"/>
          <w:sz w:val="22"/>
          <w:szCs w:val="22"/>
        </w:rPr>
        <w:t xml:space="preserve">"What matters to people of faith is how they live their lives. How many are making a difference in the lives of others? America has long been a nation of volunteers. Last year 62 million Americans volunteered time to serve others, 26.4 percent of the population. That is a large and remarkably stable share of the nation, down less than one percent since 2002, reports a survey of the Bureau of Labor Statistics."</w:t>
      </w:r>
    </w:p>
    <w:p>
      <w:pPr>
        <w:spacing w:after="160"/>
      </w:pPr>
      <w:r>
        <w:rPr>
          <w:rFonts w:ascii="Arial" w:cs="Arial" w:eastAsia="Arial" w:hAnsi="Arial"/>
          <w:sz w:val="22"/>
          <w:szCs w:val="22"/>
        </w:rPr>
        <w:t xml:space="preserve">McManus seems satisfied that the term "post-Christian" has been kept at bay. Meanwhile, painfully aware of the steady decline of religious influence in American society he urges Christians to get out of their pews and get involved in active service.</w:t>
      </w:r>
    </w:p>
    <w:p>
      <w:pPr>
        <w:spacing w:after="160"/>
      </w:pPr>
      <w:r>
        <w:rPr>
          <w:rFonts w:ascii="Arial" w:cs="Arial" w:eastAsia="Arial" w:hAnsi="Arial"/>
          <w:sz w:val="22"/>
          <w:szCs w:val="22"/>
        </w:rPr>
        <w:t xml:space="preserve">He concludes his article: "What are you doing to serve others?"</w:t>
      </w:r>
    </w:p>
    <w:p>
      <w:pPr>
        <w:spacing w:after="160"/>
      </w:pPr>
      <w:r>
        <w:rPr>
          <w:rFonts w:ascii="Arial" w:cs="Arial" w:eastAsia="Arial" w:hAnsi="Arial"/>
          <w:sz w:val="22"/>
          <w:szCs w:val="22"/>
        </w:rPr>
        <w:t xml:space="preserve">That's an important reminder. Still McManus, like Meacham, seems to miss the point. Both seem to be aiming at something without being sure what. McManus' nervous pep talk, like Meacham's attempt at cool optimism, rings hollow. The importance of the term "post-Christian" to both writers makes me think that there is deeper issue below the surface of both writers' observations. It is the thing that Albert Mohler was driving at and both writers dismissed, each for his own reason.</w:t>
      </w:r>
    </w:p>
    <w:p>
      <w:pPr>
        <w:spacing w:after="160"/>
      </w:pPr>
      <w:r>
        <w:rPr>
          <w:rFonts w:ascii="Arial" w:cs="Arial" w:eastAsia="Arial" w:hAnsi="Arial"/>
          <w:sz w:val="22"/>
          <w:szCs w:val="22"/>
        </w:rPr>
        <w:t xml:space="preserve">It is the search for a social theory of the present. What is the glue holding the American body politic together? Albert Mohler was talking about a crisis of culture above and beyond the crisis of Baptist polity or evangelical activism. Both McManus and Meacham glide over it. McManus wants to keep his conscience clear regarding the value of Christian service. Meacham wants to believe in the moral uprightness of the American liberal vision. Neither acknowledges the proverbial elephant in the room.</w:t>
      </w:r>
    </w:p>
    <w:p>
      <w:pPr>
        <w:spacing w:after="160"/>
      </w:pPr>
      <w:r>
        <w:rPr>
          <w:rFonts w:ascii="Arial" w:cs="Arial" w:eastAsia="Arial" w:hAnsi="Arial"/>
          <w:sz w:val="22"/>
          <w:szCs w:val="22"/>
        </w:rPr>
        <w:t xml:space="preserve">The reason why our editorialists floundered, each in his own flight of wishful thinking, is that there isn't any glue holding it all together. There is no positive spin for the ungluing of America.</w:t>
      </w:r>
    </w:p>
    <w:p>
      <w:pPr>
        <w:spacing w:after="160"/>
      </w:pPr>
      <w:r>
        <w:rPr>
          <w:rFonts w:ascii="Arial" w:cs="Arial" w:eastAsia="Arial" w:hAnsi="Arial"/>
          <w:sz w:val="22"/>
          <w:szCs w:val="22"/>
        </w:rPr>
        <w:t xml:space="preserve">In "On Revolution" German philosopher and holocaust-escapee Hannah Arendt identifies "the Roman trinity" of religion, tradition and authority as the three elements of social cohesion that are typically in dissolution when revolutions occur. Stated positively, these three are the glue that has held civilizations together since the Roman Empire.</w:t>
      </w:r>
    </w:p>
    <w:p>
      <w:pPr>
        <w:spacing w:after="160"/>
      </w:pPr>
      <w:r>
        <w:rPr>
          <w:rFonts w:ascii="Arial" w:cs="Arial" w:eastAsia="Arial" w:hAnsi="Arial"/>
          <w:sz w:val="22"/>
          <w:szCs w:val="22"/>
        </w:rPr>
        <w:t xml:space="preserve">"Of the three elements which together, in mutual accord, had ruled the secular and spiritual affairs of men since the beginning of Roman history, political authority was the last to vanish; it had depended upon tradition, it could not be secure without a past 'to throw light upon the future' (Toqueville), and it was unable to survive the lost sanction of religion" (On Revolution, page 109).</w:t>
      </w:r>
    </w:p>
    <w:p>
      <w:pPr>
        <w:spacing w:after="160"/>
      </w:pPr>
      <w:r>
        <w:rPr>
          <w:rFonts w:ascii="Arial" w:cs="Arial" w:eastAsia="Arial" w:hAnsi="Arial"/>
          <w:sz w:val="22"/>
          <w:szCs w:val="22"/>
        </w:rPr>
        <w:t xml:space="preserve">What jumps off the page is the difference between Arendt's use of "religion" and that of both McManus and Meacham. The latter two both value different aspects of American Christianity, though for neither does it measure up to "religion" as a force for social cohesion. And while Albert Mohler would not want to see Christianity reduced to "religion" in Arendt's sociological usage or see its principle value in terms of "sanctioning" the secular order, he is very near to her understanding of a manifold social crisis threatening the life of the culture.</w:t>
      </w:r>
    </w:p>
    <w:p>
      <w:pPr>
        <w:spacing w:after="160"/>
      </w:pPr>
      <w:r>
        <w:rPr>
          <w:rFonts w:ascii="Arial" w:cs="Arial" w:eastAsia="Arial" w:hAnsi="Arial"/>
          <w:sz w:val="22"/>
          <w:szCs w:val="22"/>
        </w:rPr>
        <w:t xml:space="preserve">A number of questions come to light in comparing religion as a social force with religion as a collection of inert demographics, which both Meacham and McManus have inadvertently done. First, the sociological question: what sort of social force is contemporary American Christianity, if any? Knowing how many people worship and volunteer their time does not tell us much. All religious activities together seem to have little effect on the formation of a commonwealth and reveal contemporary America as a consortium of tribal units, each spinning in its own orbit.</w:t>
      </w:r>
    </w:p>
    <w:p>
      <w:pPr>
        <w:spacing w:after="160"/>
      </w:pPr>
      <w:r>
        <w:rPr>
          <w:rFonts w:ascii="Arial" w:cs="Arial" w:eastAsia="Arial" w:hAnsi="Arial"/>
          <w:sz w:val="22"/>
          <w:szCs w:val="22"/>
        </w:rPr>
        <w:t xml:space="preserve">Next comes the theological question: How does faithful Christian witness transform society? What works? Saving souls, or erecting structures that purport to solve problems?</w:t>
      </w:r>
    </w:p>
    <w:p>
      <w:pPr>
        <w:spacing w:after="160"/>
      </w:pPr>
      <w:r>
        <w:rPr>
          <w:rFonts w:ascii="Arial" w:cs="Arial" w:eastAsia="Arial" w:hAnsi="Arial"/>
          <w:sz w:val="22"/>
          <w:szCs w:val="22"/>
        </w:rPr>
        <w:t xml:space="preserve">This question once formed the debate between liberal and conservative visions of Christian social praxis. That debate ended prematurely when it became obvious that, while the two sides used the same words, they spoke of different universes of meaning and different ways of understanding how God changes the world. What started earlier in the last century as a debate--sometimes friendly, sometimes heated--was derailed by the culture wars in the 1960s.</w:t>
      </w:r>
    </w:p>
    <w:p>
      <w:pPr>
        <w:spacing w:after="160"/>
      </w:pPr>
      <w:r>
        <w:rPr>
          <w:rFonts w:ascii="Arial" w:cs="Arial" w:eastAsia="Arial" w:hAnsi="Arial"/>
          <w:sz w:val="22"/>
          <w:szCs w:val="22"/>
        </w:rPr>
        <w:t xml:space="preserve">Too bad, too. The biblical idea of the gospel as a leavening force, transforming souls one at a time but inevitably working through the whole lump of society, is one whose time came centuries ago. It has the intellectual thoroughness and visionary grandeur to fill the void left by liberal Christianity, which purported to construct a righteous system of social service while sidestepping the conversion of actual people. The shift to Christianity as a plan to save the world through attacking "systemic evil" turned out to be a strategic diversion from the private immorality of those in power. Putting it bluntly, sexual libertines absolved themselves of their adulteries while bewailing the plight of the poor. The poor themselves seem no better off.</w:t>
      </w:r>
    </w:p>
    <w:p>
      <w:pPr>
        <w:spacing w:after="160"/>
      </w:pPr>
      <w:r>
        <w:rPr>
          <w:rFonts w:ascii="Arial" w:cs="Arial" w:eastAsia="Arial" w:hAnsi="Arial"/>
          <w:sz w:val="22"/>
          <w:szCs w:val="22"/>
        </w:rPr>
        <w:t xml:space="preserve">Jon Meacham tries to put a positive spin on all this but fails. From his office on West 57th Street he literally occupies a lofty position relative to the thoroughfares of American life. He can paint thoughtful pictures of the American political experiment now coming to advanced age. Mike McManus is more down to earth, but his attempt at finding something useful in evangelical piety sounds oddly defensive. Nor does it prove that "the Christian era has not ended".</w:t>
      </w:r>
    </w:p>
    <w:p>
      <w:pPr>
        <w:spacing w:after="160"/>
      </w:pPr>
      <w:r>
        <w:rPr>
          <w:rFonts w:ascii="Arial" w:cs="Arial" w:eastAsia="Arial" w:hAnsi="Arial"/>
          <w:sz w:val="22"/>
          <w:szCs w:val="22"/>
        </w:rPr>
        <w:t xml:space="preserve">American society is coming unglued. Each of the two Christian editorialists, each representing different perspectives, illustrate that American Christianity is anything but a force for social cohesion, for all the good it does every day. The dough is thoroughly leavened, but the lump is not rising.</w:t>
      </w:r>
    </w:p>
    <w:p>
      <w:pPr>
        <w:spacing w:after="160"/>
      </w:pPr>
      <w:r>
        <w:rPr>
          <w:rFonts w:ascii="Arial" w:cs="Arial" w:eastAsia="Arial" w:hAnsi="Arial"/>
          <w:sz w:val="22"/>
          <w:szCs w:val="22"/>
        </w:rPr>
        <w:t xml:space="preserve">Is something else missing that civilizations historically have always had--say, a will to survive? What might Christianity's role be in sanctioning that part of the formula? Surely something more than a call to volunteerism.</w:t>
      </w:r>
    </w:p>
    <w:p>
      <w:pPr>
        <w:spacing w:after="160"/>
      </w:pPr>
      <w:r>
        <w:rPr>
          <w:rFonts w:ascii="Arial" w:cs="Arial" w:eastAsia="Arial" w:hAnsi="Arial"/>
          <w:sz w:val="22"/>
          <w:szCs w:val="22"/>
        </w:rPr>
        <w:t xml:space="preserve">Perhaps authentic Christianity only appears when the kingdoms of this world come unglued. In that sense both McManus' and Meacham's comments ring true even if they lack full resonance. They are true as far as they go, which isn't far.</w:t>
      </w:r>
    </w:p>
    <w:p>
      <w:pPr>
        <w:spacing w:after="160"/>
      </w:pPr>
      <w:r>
        <w:rPr>
          <w:rFonts w:ascii="Arial" w:cs="Arial" w:eastAsia="Arial" w:hAnsi="Arial"/>
          <w:sz w:val="22"/>
          <w:szCs w:val="22"/>
        </w:rPr>
        <w:t xml:space="preserve">Albert Mohler would like to rescue the American culture in its free fall. Jon Meacham may be right about this: that even a robust Christian evangelicalism cannot transform the public sphere into a commonwealth--certainly not quickly enough to suit Albert Mohler's Southern Baptists.</w:t>
      </w:r>
    </w:p>
    <w:p>
      <w:pPr>
        <w:spacing w:after="160"/>
      </w:pPr>
      <w:r>
        <w:rPr>
          <w:rFonts w:ascii="Arial" w:cs="Arial" w:eastAsia="Arial" w:hAnsi="Arial"/>
          <w:sz w:val="22"/>
          <w:szCs w:val="22"/>
        </w:rPr>
        <w:t xml:space="preserve">In order for Christianity to become a force to rescue a nation, perhaps salvation has to be perceived as a salvation issue after all--a matter of life and death.</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POST-CHRISTIAN OR RUNNING OUT OF GLUE? - GARY L'HOMMEDIEU</dc:title>
  <dc:creator>VirtueOnline Archive</dc:creator>
  <cp:lastModifiedBy>Un-named</cp:lastModifiedBy>
  <cp:revision>1</cp:revision>
  <dcterms:created xsi:type="dcterms:W3CDTF">2026-04-22T11:54:59.732Z</dcterms:created>
  <dcterms:modified xsi:type="dcterms:W3CDTF">2026-04-22T11:54:59.732Z</dcterms:modified>
</cp:coreProperties>
</file>

<file path=docProps/custom.xml><?xml version="1.0" encoding="utf-8"?>
<Properties xmlns="http://schemas.openxmlformats.org/officeDocument/2006/custom-properties" xmlns:vt="http://schemas.openxmlformats.org/officeDocument/2006/docPropsVTypes"/>
</file>