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RECTOR BLASTS LOUIE CREW IN LETTER TO GRISWOLD</w:t>
      </w:r>
    </w:p>
    <w:p>
      <w:pPr>
        <w:pBdr>
          <w:bottom w:val="single" w:color="AAAAAA" w:sz="6"/>
        </w:pBdr>
        <w:spacing w:after="200" w:before="0"/>
      </w:pPr>
    </w:p>
    <w:p>
      <w:pPr>
        <w:spacing w:after="240"/>
      </w:pPr>
      <w:r>
        <w:rPr>
          <w:rFonts w:ascii="Arial" w:cs="Arial" w:eastAsia="Arial" w:hAnsi="Arial"/>
          <w:i/>
          <w:iCs/>
          <w:color w:val="666666"/>
          <w:sz w:val="20"/>
          <w:szCs w:val="20"/>
        </w:rPr>
        <w:t xml:space="preserve">May 5, 2005</w:t>
      </w:r>
    </w:p>
    <w:p>
      <w:pPr>
        <w:spacing w:after="160"/>
      </w:pPr>
      <w:r>
        <w:rPr>
          <w:rFonts w:ascii="Arial" w:cs="Arial" w:eastAsia="Arial" w:hAnsi="Arial"/>
          <w:sz w:val="22"/>
          <w:szCs w:val="22"/>
        </w:rPr>
        <w:t xml:space="preserve">Feast of the Ascension</w:t>
      </w:r>
    </w:p>
    <w:p>
      <w:pPr>
        <w:spacing w:after="160"/>
      </w:pPr>
      <w:r>
        <w:rPr>
          <w:rFonts w:ascii="Arial" w:cs="Arial" w:eastAsia="Arial" w:hAnsi="Arial"/>
          <w:sz w:val="22"/>
          <w:szCs w:val="22"/>
        </w:rPr>
        <w:t xml:space="preserve">The Most Rev. Frank T Griswold</w:t>
      </w:r>
    </w:p>
    <w:p>
      <w:pPr>
        <w:spacing w:after="160"/>
      </w:pPr>
      <w:r>
        <w:rPr>
          <w:rFonts w:ascii="Arial" w:cs="Arial" w:eastAsia="Arial" w:hAnsi="Arial"/>
          <w:sz w:val="22"/>
          <w:szCs w:val="22"/>
        </w:rPr>
        <w:t xml:space="preserve">Office of the Presiding Bishop of the Episcopal Church</w:t>
      </w:r>
    </w:p>
    <w:p>
      <w:pPr>
        <w:spacing w:after="160"/>
      </w:pPr>
      <w:r>
        <w:rPr>
          <w:rFonts w:ascii="Arial" w:cs="Arial" w:eastAsia="Arial" w:hAnsi="Arial"/>
          <w:sz w:val="22"/>
          <w:szCs w:val="22"/>
        </w:rPr>
        <w:t xml:space="preserve">815 Second Avenue New York NY 10017</w:t>
      </w:r>
    </w:p>
    <w:p>
      <w:pPr>
        <w:spacing w:after="160"/>
      </w:pPr>
      <w:r>
        <w:rPr>
          <w:rFonts w:ascii="Arial" w:cs="Arial" w:eastAsia="Arial" w:hAnsi="Arial"/>
          <w:sz w:val="22"/>
          <w:szCs w:val="22"/>
        </w:rPr>
        <w:t xml:space="preserve">Dear Bishop Griswold,</w:t>
      </w:r>
    </w:p>
    <w:p>
      <w:pPr>
        <w:spacing w:after="160"/>
      </w:pPr>
      <w:r>
        <w:rPr>
          <w:rFonts w:ascii="Arial" w:cs="Arial" w:eastAsia="Arial" w:hAnsi="Arial"/>
          <w:sz w:val="22"/>
          <w:szCs w:val="22"/>
        </w:rPr>
        <w:t xml:space="preserve">Greetings in the name of our Lord and Savior Jesus Christ, firstborn of all creation, author of our salvation and head of the Church.</w:t>
      </w:r>
    </w:p>
    <w:p>
      <w:pPr>
        <w:spacing w:after="160"/>
      </w:pPr>
      <w:r>
        <w:rPr>
          <w:rFonts w:ascii="Arial" w:cs="Arial" w:eastAsia="Arial" w:hAnsi="Arial"/>
          <w:sz w:val="22"/>
          <w:szCs w:val="22"/>
        </w:rPr>
        <w:t xml:space="preserve">I am writing to you again as I did on September 29, 2004 with continued concern that the actions of Dr. Louie Crew concerning our Anglican Communion partners appear to go on unabated and apparently unaddressed by either you or the Executive Council in whose name he writes.</w:t>
      </w:r>
    </w:p>
    <w:p>
      <w:pPr>
        <w:spacing w:after="160"/>
      </w:pPr>
      <w:r>
        <w:rPr>
          <w:rFonts w:ascii="Arial" w:cs="Arial" w:eastAsia="Arial" w:hAnsi="Arial"/>
          <w:sz w:val="22"/>
          <w:szCs w:val="22"/>
        </w:rPr>
        <w:t xml:space="preserve">Twice Dr. Crew has interfered in the affairs of the Anglican Church of Uganda; once in the winter of 2001 and again in the summer of 2004. In response to his first action you responded, "It is altogether inappropriate for you, while representing the church to change roles in order to pursue your personal concerns and then make public comments which can only inflame anger and cause strain between the Episcopal Church USA and other provinces of the Anglican Communion.</w:t>
      </w:r>
    </w:p>
    <w:p>
      <w:pPr>
        <w:spacing w:after="160"/>
      </w:pPr>
      <w:r>
        <w:rPr>
          <w:rFonts w:ascii="Arial" w:cs="Arial" w:eastAsia="Arial" w:hAnsi="Arial"/>
          <w:sz w:val="22"/>
          <w:szCs w:val="22"/>
        </w:rPr>
        <w:t xml:space="preserve">Further in the same letter you advised Dr. Crew, "to take seriously [his] own counsel at the conclusion of [his] report about how painfully wrong good-intentioned people can be when they meddle in the internal affairs of others without respecting the complexities of where they live of the problems they face."</w:t>
      </w:r>
    </w:p>
    <w:p>
      <w:pPr>
        <w:spacing w:after="160"/>
      </w:pPr>
      <w:r>
        <w:rPr>
          <w:rFonts w:ascii="Arial" w:cs="Arial" w:eastAsia="Arial" w:hAnsi="Arial"/>
          <w:sz w:val="22"/>
          <w:szCs w:val="22"/>
        </w:rPr>
        <w:t xml:space="preserve">In response to his second interference when he publicly challenged the veracity of Archbishop Orombi's decision to decline grants from ECUSA. I wrote to you and asked that Dr. Crew be requested by you to resign from the Executive Council.</w:t>
      </w:r>
    </w:p>
    <w:p>
      <w:pPr>
        <w:spacing w:after="160"/>
      </w:pPr>
      <w:r>
        <w:rPr>
          <w:rFonts w:ascii="Arial" w:cs="Arial" w:eastAsia="Arial" w:hAnsi="Arial"/>
          <w:sz w:val="22"/>
          <w:szCs w:val="22"/>
        </w:rPr>
        <w:t xml:space="preserve">Your Chief of Staff, the Rev. Carl Gerdau, telephoned me, some weeks later in mid- November 2004 and informed me that you were "addressing the matter privately with Dr. Crew." At that point I asked him if you would release a public statement to that effect. He said he did not think that would occur.</w:t>
      </w:r>
    </w:p>
    <w:p>
      <w:pPr>
        <w:spacing w:after="160"/>
      </w:pPr>
      <w:r>
        <w:rPr>
          <w:rFonts w:ascii="Arial" w:cs="Arial" w:eastAsia="Arial" w:hAnsi="Arial"/>
          <w:sz w:val="22"/>
          <w:szCs w:val="22"/>
        </w:rPr>
        <w:t xml:space="preserve">On April 11, 2005, Dr. Crew found it necessary to interfere again in the affairs of another Communion partner, the Church of Nigeria and her primate Archbishop Peter Akinola. In an internet posting, Dr. Crew weighs in on tribal relations in nation of Nigeria and states that the Archbishop must be bluffing when he addresses his people concerning Nigerian Anglicans in North America because he is of theYoruban people. This is an insult to not only the Archbishop but to all the people of Nigeria. With statements such as these it is no wonder the people of the two-thirds world find Americans so crass. Dr. Crew's statements can be found on his website, and were also forwarded the bishops and deputies on the HOBD listserv. Again he posts these statements as a member of Executive Council.</w:t>
      </w:r>
    </w:p>
    <w:p>
      <w:pPr>
        <w:spacing w:after="160"/>
      </w:pPr>
      <w:r>
        <w:rPr>
          <w:rFonts w:ascii="Arial" w:cs="Arial" w:eastAsia="Arial" w:hAnsi="Arial"/>
          <w:sz w:val="22"/>
          <w:szCs w:val="22"/>
        </w:rPr>
        <w:t xml:space="preserve">Since you apparently addressed his previous indiscretions privately, I find it hard to very believe Dr. Crew would have the audacity to fail a third time in this area. Considering how you allegedly admonished six conservative leaders at the recent House of Bishop's meeting in such strong and condemning language about their actions in Newry, I cannot understand how Dr. Crew's actions, which are at least comparable in severity to your charges against the six, can continue to be left publicly unaddressed by you. Again, Dr. Crew should be asked to resign from Executive Council and be asked to publicly apologize for his continued indiscrete behavior.</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Rev. David D. Wilson</w:t>
      </w:r>
    </w:p>
    <w:p>
      <w:pPr>
        <w:spacing w:after="160"/>
      </w:pPr>
      <w:r>
        <w:rPr>
          <w:rFonts w:ascii="Arial" w:cs="Arial" w:eastAsia="Arial" w:hAnsi="Arial"/>
          <w:sz w:val="22"/>
          <w:szCs w:val="22"/>
        </w:rPr>
        <w:t xml:space="preserve">Rector</w:t>
      </w:r>
    </w:p>
    <w:p>
      <w:pPr>
        <w:spacing w:after="160"/>
      </w:pPr>
      <w:r>
        <w:rPr>
          <w:rFonts w:ascii="Arial" w:cs="Arial" w:eastAsia="Arial" w:hAnsi="Arial"/>
          <w:sz w:val="22"/>
          <w:szCs w:val="22"/>
        </w:rPr>
        <w:t xml:space="preserve">St. Paul's</w:t>
      </w:r>
    </w:p>
    <w:p>
      <w:pPr>
        <w:spacing w:after="160"/>
      </w:pPr>
      <w:r>
        <w:rPr>
          <w:rFonts w:ascii="Arial" w:cs="Arial" w:eastAsia="Arial" w:hAnsi="Arial"/>
          <w:sz w:val="22"/>
          <w:szCs w:val="22"/>
        </w:rPr>
        <w:t xml:space="preserve">Kittanning,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RECTOR BLASTS LOUIE CREW IN LETTER TO GRISWOLD</dc:title>
  <dc:creator>VirtueOnline Archive</dc:creator>
  <cp:lastModifiedBy>Un-named</cp:lastModifiedBy>
  <cp:revision>1</cp:revision>
  <dcterms:created xsi:type="dcterms:W3CDTF">2026-04-22T11:54:11.605Z</dcterms:created>
  <dcterms:modified xsi:type="dcterms:W3CDTF">2026-04-22T11:54:11.605Z</dcterms:modified>
</cp:coreProperties>
</file>

<file path=docProps/custom.xml><?xml version="1.0" encoding="utf-8"?>
<Properties xmlns="http://schemas.openxmlformats.org/officeDocument/2006/custom-properties" xmlns:vt="http://schemas.openxmlformats.org/officeDocument/2006/docPropsVTypes"/>
</file>