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ELECTS DIOCESAN OFFICES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Service  |  October 4, 2008</w:t>
      </w:r>
    </w:p>
    <w:p>
      <w:pPr>
        <w:spacing w:after="160"/>
      </w:pPr>
      <w:r>
        <w:rPr>
          <w:rFonts w:ascii="Arial" w:cs="Arial" w:eastAsia="Arial" w:hAnsi="Arial"/>
          <w:sz w:val="22"/>
          <w:szCs w:val="22"/>
        </w:rPr>
        <w:t xml:space="preserve">Deputies and clergy of the Episcopal Diocese of Pittsburgh's 143rd Annual Convention elected candidates to 12 diocesan offices on October 4. The diocesan officers will take their seats on the Array, Board of Trustees, Cathedral Chapter, Committee on Canons, Growth Fund and the Standing Committee on January 1, 2008.</w:t>
      </w:r>
    </w:p>
    <w:p>
      <w:pPr>
        <w:spacing w:after="160"/>
      </w:pPr>
      <w:r>
        <w:rPr>
          <w:rFonts w:ascii="Arial" w:cs="Arial" w:eastAsia="Arial" w:hAnsi="Arial"/>
          <w:sz w:val="22"/>
          <w:szCs w:val="22"/>
        </w:rPr>
        <w:t xml:space="preserve">The Rev. Douglas Blakelock of St. Mark's in Johnstown and the Rev. John Bailey of St. Andrew's in New Kensington, were elected to fill the open clergy positions on the Array. Marilyn Chislaghi of Church of the Ascension in Oakland, was elected to fill the open lay seat.</w:t>
      </w:r>
    </w:p>
    <w:p>
      <w:pPr>
        <w:spacing w:after="160"/>
      </w:pPr>
      <w:r>
        <w:rPr>
          <w:rFonts w:ascii="Arial" w:cs="Arial" w:eastAsia="Arial" w:hAnsi="Arial"/>
          <w:sz w:val="22"/>
          <w:szCs w:val="22"/>
        </w:rPr>
        <w:t xml:space="preserve">Susan Pollard of St. Paul's in Mount Lebanon and James Wilson of Church of the Ascension in Oakland were elected to fill the two lay seats open on the Board of Trustees.</w:t>
      </w:r>
    </w:p>
    <w:p>
      <w:pPr>
        <w:spacing w:after="160"/>
      </w:pPr>
      <w:r>
        <w:rPr>
          <w:rFonts w:ascii="Arial" w:cs="Arial" w:eastAsia="Arial" w:hAnsi="Arial"/>
          <w:sz w:val="22"/>
          <w:szCs w:val="22"/>
        </w:rPr>
        <w:t xml:space="preserve">The Rev. Don Bushyager of St. John's in Donora was elected to fill the single open clergy seat on the Cathedral Chapter. Marian Kreithen of Church of the Ascension in Oakland was elected to fill the single open lay position.</w:t>
      </w:r>
    </w:p>
    <w:p>
      <w:pPr>
        <w:spacing w:after="160"/>
      </w:pPr>
      <w:r>
        <w:rPr>
          <w:rFonts w:ascii="Arial" w:cs="Arial" w:eastAsia="Arial" w:hAnsi="Arial"/>
          <w:sz w:val="22"/>
          <w:szCs w:val="22"/>
        </w:rPr>
        <w:t xml:space="preserve">The Rev. David Rucker of All Saints in Rosedale was elected to fill the open clergy seat on the Committee on Canons. Elise Glenn of Holy Innocents in Leechburg, was elected to fill the open lay seat.</w:t>
      </w:r>
    </w:p>
    <w:p>
      <w:pPr>
        <w:spacing w:after="160"/>
      </w:pPr>
      <w:r>
        <w:rPr>
          <w:rFonts w:ascii="Arial" w:cs="Arial" w:eastAsia="Arial" w:hAnsi="Arial"/>
          <w:sz w:val="22"/>
          <w:szCs w:val="22"/>
        </w:rPr>
        <w:t xml:space="preserve">The Rev. Jonathan Millard of Church of the Ascension in Oakland, was elected to fill the open clergy seat on the Standing Committee. William Roemer of St. Stephen's in Sewickley was elected to fill the open lay seat.</w:t>
      </w:r>
    </w:p>
    <w:p>
      <w:pPr>
        <w:spacing w:after="160"/>
      </w:pPr>
      <w:r>
        <w:rPr>
          <w:rFonts w:ascii="Arial" w:cs="Arial" w:eastAsia="Arial" w:hAnsi="Arial"/>
          <w:sz w:val="22"/>
          <w:szCs w:val="22"/>
        </w:rPr>
        <w:t xml:space="preserve">Marilyn German of Trinity Cathedral in Pittsburgh was elected to the single open seat on the Growth Fund.</w:t>
      </w:r>
    </w:p>
    <w:p>
      <w:pPr>
        <w:spacing w:after="160"/>
      </w:pPr>
      <w:r>
        <w:rPr>
          <w:rFonts w:ascii="Arial" w:cs="Arial" w:eastAsia="Arial" w:hAnsi="Arial"/>
          <w:sz w:val="22"/>
          <w:szCs w:val="22"/>
        </w:rPr>
        <w:t xml:space="preserve">Results from the Diocese's district caucus meetings were also announced. They will be made public when available: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ELECTS DIOCESAN OFFICES</dc:title>
  <dc:creator>VirtueOnline Archive</dc:creator>
  <cp:lastModifiedBy>Un-named</cp:lastModifiedBy>
  <cp:revision>1</cp:revision>
  <dcterms:created xsi:type="dcterms:W3CDTF">2026-04-22T11:54:51.460Z</dcterms:created>
  <dcterms:modified xsi:type="dcterms:W3CDTF">2026-04-22T11:54:51.460Z</dcterms:modified>
</cp:coreProperties>
</file>

<file path=docProps/custom.xml><?xml version="1.0" encoding="utf-8"?>
<Properties xmlns="http://schemas.openxmlformats.org/officeDocument/2006/custom-properties" xmlns:vt="http://schemas.openxmlformats.org/officeDocument/2006/docPropsVTypes"/>
</file>