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BISHOP BENNISON RESPONDS TO INQUIRER ARTICLE</w:t>
      </w:r>
    </w:p>
    <w:p>
      <w:pPr>
        <w:pBdr>
          <w:bottom w:val="single" w:color="AAAAAA" w:sz="6"/>
        </w:pBdr>
        <w:spacing w:after="200" w:before="0"/>
      </w:pPr>
    </w:p>
    <w:p>
      <w:pPr>
        <w:spacing w:after="240"/>
      </w:pPr>
      <w:r>
        <w:rPr>
          <w:rFonts w:ascii="Arial" w:cs="Arial" w:eastAsia="Arial" w:hAnsi="Arial"/>
          <w:i/>
          <w:iCs/>
          <w:color w:val="666666"/>
          <w:sz w:val="20"/>
          <w:szCs w:val="20"/>
        </w:rPr>
        <w:t xml:space="preserve">October 30, 2006</w:t>
      </w:r>
    </w:p>
    <w:p>
      <w:pPr>
        <w:spacing w:after="160"/>
      </w:pPr>
      <w:r>
        <w:rPr>
          <w:rFonts w:ascii="Arial" w:cs="Arial" w:eastAsia="Arial" w:hAnsi="Arial"/>
          <w:sz w:val="22"/>
          <w:szCs w:val="22"/>
        </w:rPr>
        <w:t xml:space="preserve">Dear Sisters and Brothers:</w:t>
      </w:r>
    </w:p>
    <w:p>
      <w:pPr>
        <w:spacing w:after="160"/>
      </w:pPr>
      <w:r>
        <w:rPr>
          <w:rFonts w:ascii="Arial" w:cs="Arial" w:eastAsia="Arial" w:hAnsi="Arial"/>
          <w:sz w:val="22"/>
          <w:szCs w:val="22"/>
        </w:rPr>
        <w:t xml:space="preserve">In various settings where I have met with some of you over the past several months, I have shared parts of the painful story of my brother John's sexual misconduct while on the staff of St. Mark's, in Upland, California, when I was its rector. With the publication of the story in yesterday's Philadelphia Inquirer, and aware of the serious impact the story can have on your ministries, I owe all of you a further clarification.</w:t>
      </w:r>
    </w:p>
    <w:p>
      <w:pPr>
        <w:spacing w:after="160"/>
      </w:pPr>
      <w:r>
        <w:rPr>
          <w:rFonts w:ascii="Arial" w:cs="Arial" w:eastAsia="Arial" w:hAnsi="Arial"/>
          <w:sz w:val="22"/>
          <w:szCs w:val="22"/>
        </w:rPr>
        <w:t xml:space="preserve">First and foremost, for whatever pain or grief my failure to report my brother has caused John's victims, their families, and our church, I have been, and continue to be, profoundly sorry.</w:t>
      </w:r>
    </w:p>
    <w:p>
      <w:pPr>
        <w:spacing w:after="160"/>
      </w:pPr>
      <w:r>
        <w:rPr>
          <w:rFonts w:ascii="Arial" w:cs="Arial" w:eastAsia="Arial" w:hAnsi="Arial"/>
          <w:sz w:val="22"/>
          <w:szCs w:val="22"/>
        </w:rPr>
        <w:t xml:space="preserve">To the best of my recollection the following occurred:</w:t>
      </w:r>
    </w:p>
    <w:p>
      <w:pPr>
        <w:spacing w:after="160"/>
      </w:pPr>
      <w:r>
        <w:rPr>
          <w:rFonts w:ascii="Arial" w:cs="Arial" w:eastAsia="Arial" w:hAnsi="Arial"/>
          <w:sz w:val="22"/>
          <w:szCs w:val="22"/>
        </w:rPr>
        <w:t xml:space="preserve">· John and his first wife moved to California in 1970, so that he could study at the School of Theology at Claremont. After I became rector of St. Mark's in 1971, I hired him part-time to do youth work. I was 28, and he was 23.</w:t>
      </w:r>
    </w:p>
    <w:p>
      <w:pPr>
        <w:spacing w:after="160"/>
      </w:pPr>
      <w:r>
        <w:rPr>
          <w:rFonts w:ascii="Arial" w:cs="Arial" w:eastAsia="Arial" w:hAnsi="Arial"/>
          <w:sz w:val="22"/>
          <w:szCs w:val="22"/>
        </w:rPr>
        <w:t xml:space="preserve">· While on occasion I had seen one of the girls in the youth group with John and his wife in their apartment, I had no reason to suspect any inappropriate behavior.</w:t>
      </w:r>
    </w:p>
    <w:p>
      <w:pPr>
        <w:spacing w:after="160"/>
      </w:pPr>
      <w:r>
        <w:rPr>
          <w:rFonts w:ascii="Arial" w:cs="Arial" w:eastAsia="Arial" w:hAnsi="Arial"/>
          <w:sz w:val="22"/>
          <w:szCs w:val="22"/>
        </w:rPr>
        <w:t xml:space="preserve">· In 1974 (to the best of my memory) couple of years later, the mother of that girl informed me that John had initiated and was carrying on a sexual relationship with her teenaged daughter. That same day I called John to meet with me, confronted him with the mother's charge, which he adamantly denied, and told him to leave the parish's employ. Later he admitted that he had lied to me. Our relationship as brothers has been strained and broken ever since.</w:t>
      </w:r>
    </w:p>
    <w:p>
      <w:pPr>
        <w:spacing w:after="160"/>
      </w:pPr>
      <w:r>
        <w:rPr>
          <w:rFonts w:ascii="Arial" w:cs="Arial" w:eastAsia="Arial" w:hAnsi="Arial"/>
          <w:sz w:val="22"/>
          <w:szCs w:val="22"/>
        </w:rPr>
        <w:t xml:space="preserve">· Neither the parents nor I at the time reported the complaint to the civil or ecclesiastical authorities. I did not think it was my prerogative to do so on my own. The mother assured me she did not hold me responsible for my brother's behavior.</w:t>
      </w:r>
    </w:p>
    <w:p>
      <w:pPr>
        <w:spacing w:after="160"/>
      </w:pPr>
      <w:r>
        <w:rPr>
          <w:rFonts w:ascii="Arial" w:cs="Arial" w:eastAsia="Arial" w:hAnsi="Arial"/>
          <w:sz w:val="22"/>
          <w:szCs w:val="22"/>
        </w:rPr>
        <w:t xml:space="preserve">· As his bishop, my father ordained John to the diaconate in 1974, and to the priesthood in 1975, and he and his wife moved to Santa Barbara, where he became the curate at All Saints' Church from 1975 to 1977. He became canonically resident in the Diocese of Los Angeles. During this time, he divorced his wife.</w:t>
      </w:r>
    </w:p>
    <w:p>
      <w:pPr>
        <w:spacing w:after="160"/>
      </w:pPr>
      <w:r>
        <w:rPr>
          <w:rFonts w:ascii="Arial" w:cs="Arial" w:eastAsia="Arial" w:hAnsi="Arial"/>
          <w:sz w:val="22"/>
          <w:szCs w:val="22"/>
        </w:rPr>
        <w:t xml:space="preserve">· The Rt. Rev. Robert C. Rusack, the Bishop of Los Angeles, placed John under canonical discipline and removed him from the exercise of his ordained ministry in 1977. Neither he nor any other bishop of ecclesiastical authority ever queried me about the case. Two years later Bishop Rusack decided to restore John to ministry. I was not involved in or consulted about the decision, but at the Bishop's invitation I was present at the Chapel of the Twelve Apostles in the Diocesan Center in Los Angeles in 1979 for the remission of John's sentence and his restoration to ministry.</w:t>
      </w:r>
    </w:p>
    <w:p>
      <w:pPr>
        <w:spacing w:after="160"/>
      </w:pPr>
      <w:r>
        <w:rPr>
          <w:rFonts w:ascii="Arial" w:cs="Arial" w:eastAsia="Arial" w:hAnsi="Arial"/>
          <w:sz w:val="22"/>
          <w:szCs w:val="22"/>
        </w:rPr>
        <w:t xml:space="preserve">· John remarried, moved to the Bay Area, and became a non-stipendiary, part-time assistant at St. Stephen's, Belvedere, California, in the Diocese of California. from 1979 to 1982.</w:t>
      </w:r>
    </w:p>
    <w:p>
      <w:pPr>
        <w:spacing w:after="160"/>
      </w:pPr>
      <w:r>
        <w:rPr>
          <w:rFonts w:ascii="Arial" w:cs="Arial" w:eastAsia="Arial" w:hAnsi="Arial"/>
          <w:sz w:val="22"/>
          <w:szCs w:val="22"/>
        </w:rPr>
        <w:t xml:space="preserve">· In 1982, the Bishop of California offered John St. John's Church, Clayton, California, a struggling mission church which he brought to parish status.</w:t>
      </w:r>
    </w:p>
    <w:p>
      <w:pPr>
        <w:spacing w:after="160"/>
      </w:pPr>
      <w:r>
        <w:rPr>
          <w:rFonts w:ascii="Arial" w:cs="Arial" w:eastAsia="Arial" w:hAnsi="Arial"/>
          <w:sz w:val="22"/>
          <w:szCs w:val="22"/>
        </w:rPr>
        <w:t xml:space="preserve">· With the church's increased awareness of the devastating effects of clergy sexual misconduct, around 1994, John's first wife, then living in Minneapolis, raised new questions about his earlier offenses and the possibility of his being a continuing danger to the church and its people. Accompanied by his bishop, he went to Minneapolis for a confrontation with what at the time I came to understand were his several victims. During this time his first wife questioned me for information about the situation in the 1970's. Following the Minneapolis meeting, John's bishop continued to support his ministry at St. John's, Clayton.</w:t>
      </w:r>
    </w:p>
    <w:p>
      <w:pPr>
        <w:spacing w:after="160"/>
      </w:pPr>
      <w:r>
        <w:rPr>
          <w:rFonts w:ascii="Arial" w:cs="Arial" w:eastAsia="Arial" w:hAnsi="Arial"/>
          <w:sz w:val="22"/>
          <w:szCs w:val="22"/>
        </w:rPr>
        <w:t xml:space="preserve">· When I was being considered as a nominee for bishop in this diocese in 1996, the Rt. Rev. Harold Hopkins, of the Office for Pastoral Development of the House of Bishops, telephoned to question me if, faced as bishop with similar situations similar to that which transpired at St. Mark's with my brother, I would be willing and able to uphold the church's canons. I told him that I would do so to the best of my ability. He told me he saw no barrier to my being a nominee.</w:t>
      </w:r>
    </w:p>
    <w:p>
      <w:pPr>
        <w:spacing w:after="160"/>
      </w:pPr>
      <w:r>
        <w:rPr>
          <w:rFonts w:ascii="Arial" w:cs="Arial" w:eastAsia="Arial" w:hAnsi="Arial"/>
          <w:sz w:val="22"/>
          <w:szCs w:val="22"/>
        </w:rPr>
        <w:t xml:space="preserve">· In May of this year the Survivors' Network of Abused Persons (SNAP) brought the entire story to the attention of the television and print media in the Bay Area and picketed St John's, Clayton, on Sunday mornings for several weeks. In response, his bishop sent a letter to his diocese setting forth his judgment that, in contrast to his earlier conduct, John had acted honorably throughout his 24-year ministry in Clayton.</w:t>
      </w:r>
    </w:p>
    <w:p>
      <w:pPr>
        <w:spacing w:after="160"/>
      </w:pPr>
      <w:r>
        <w:rPr>
          <w:rFonts w:ascii="Arial" w:cs="Arial" w:eastAsia="Arial" w:hAnsi="Arial"/>
          <w:sz w:val="22"/>
          <w:szCs w:val="22"/>
        </w:rPr>
        <w:t xml:space="preserve">· In early June, SNAP emailed me to say that if I did not resign as bishop by noon on June 9, its members would picket the General Convention in Columbus, Ohio, the following week - an assertion on which they did not follow through. On June 7, the Presiding Bishop informed me that because the case involved three dioceses - Los Angeles, California, and Pennsylvania - he would be turning it over to the Review Committee of the House of Bishops. I have heard nothing since about that.</w:t>
      </w:r>
    </w:p>
    <w:p>
      <w:pPr>
        <w:spacing w:after="160"/>
      </w:pPr>
      <w:r>
        <w:rPr>
          <w:rFonts w:ascii="Arial" w:cs="Arial" w:eastAsia="Arial" w:hAnsi="Arial"/>
          <w:sz w:val="22"/>
          <w:szCs w:val="22"/>
        </w:rPr>
        <w:t xml:space="preserve">· On June 19, during the course of the General Convention, the Bishop of California told me that John had agreed to resign from the ordained ministry and be deposed. His deposition took place shortly thereafter this past summer.</w:t>
      </w:r>
    </w:p>
    <w:p>
      <w:pPr>
        <w:spacing w:after="160"/>
      </w:pPr>
      <w:r>
        <w:rPr>
          <w:rFonts w:ascii="Arial" w:cs="Arial" w:eastAsia="Arial" w:hAnsi="Arial"/>
          <w:sz w:val="22"/>
          <w:szCs w:val="22"/>
        </w:rPr>
        <w:t xml:space="preserve">I think it is important for me to make a clear statement to anyone harmed by sexual exploitation or abuse by clergy - or anyone else. My heart goes out to anyone victimized by my brother's actions or by the actions of anyone representing the church. I sincerely apologize if any lack of action on my part 30 years ago has caused hurt or distress. We have learned much over the last 20+ years about the harm done when a priest or anyone representing the church engages in sexual exploitation or, particularly, child abuse.</w:t>
      </w:r>
    </w:p>
    <w:p>
      <w:pPr>
        <w:spacing w:after="160"/>
      </w:pPr>
      <w:r>
        <w:rPr>
          <w:rFonts w:ascii="Arial" w:cs="Arial" w:eastAsia="Arial" w:hAnsi="Arial"/>
          <w:sz w:val="22"/>
          <w:szCs w:val="22"/>
        </w:rPr>
        <w:t xml:space="preserve">There is no doubt in my mind that if I had known in the mid-70s what I know now about clergy sexual misconduct, I would never have hired to my parish's employ any blood relative, would not have trusted John, would have immediately sought to find out the truth of the situation from the victim herself, would have reported the facts of the case to the proper civil and ecclesiastical authorities, and would not have allowed family and job considerations to impair my judgment. My hope is that healing can take place in the lives of any victims of sexual abuse</w:t>
      </w:r>
    </w:p>
    <w:p>
      <w:pPr>
        <w:spacing w:after="160"/>
      </w:pPr>
      <w:r>
        <w:rPr>
          <w:rFonts w:ascii="Arial" w:cs="Arial" w:eastAsia="Arial" w:hAnsi="Arial"/>
          <w:sz w:val="22"/>
          <w:szCs w:val="22"/>
        </w:rPr>
        <w:t xml:space="preserve">I am aware of how much this story may raise people's anger and memories of their own abuse. As chief pastor of the diocese, my concern is primarily for the people of God, and I would value your suggestions as to how we might together best care for them in this situation. Perhaps, for example, Barbara Blodgett and I could gather a panel of therapists and people who have acted as Advocates for Complainants in our diocese to talk about how we can best respond to people in our parishes who may be shaken by this story. You may have other suggestions. I hope that you will communicate them to your deans or me before my regular monthly meeting with them on November 7, when we will discuss what, if any, help should be offered.</w:t>
      </w:r>
    </w:p>
    <w:p>
      <w:pPr>
        <w:spacing w:after="160"/>
      </w:pPr>
      <w:r>
        <w:rPr>
          <w:rFonts w:ascii="Arial" w:cs="Arial" w:eastAsia="Arial" w:hAnsi="Arial"/>
          <w:sz w:val="22"/>
          <w:szCs w:val="22"/>
        </w:rPr>
        <w:t xml:space="preserve">I realize that this account of what has occurred may raise more questions. Please know that I welcome your contacting me at any time if you need or want to discuss further any aspects of this very difficult situation. I would appreciate your prayers, and I assure you of mine for John's victims, for you, and for our diocese.</w:t>
      </w:r>
    </w:p>
    <w:p>
      <w:pPr>
        <w:spacing w:after="160"/>
      </w:pPr>
      <w:r>
        <w:rPr>
          <w:rFonts w:ascii="Arial" w:cs="Arial" w:eastAsia="Arial" w:hAnsi="Arial"/>
          <w:sz w:val="22"/>
          <w:szCs w:val="22"/>
        </w:rPr>
        <w:t xml:space="preserve">Faithfully,</w:t>
      </w:r>
    </w:p>
    <w:p>
      <w:pPr>
        <w:spacing w:after="160"/>
      </w:pPr>
      <w:r>
        <w:rPr>
          <w:rFonts w:ascii="Arial" w:cs="Arial" w:eastAsia="Arial" w:hAnsi="Arial"/>
          <w:sz w:val="22"/>
          <w:szCs w:val="22"/>
        </w:rPr>
        <w:t xml:space="preserve">Charles E. Bennison, Jr.</w:t>
      </w:r>
    </w:p>
    <w:p>
      <w:pPr>
        <w:spacing w:after="160"/>
      </w:pPr>
      <w:r>
        <w:rPr>
          <w:rFonts w:ascii="Arial" w:cs="Arial" w:eastAsia="Arial" w:hAnsi="Arial"/>
          <w:sz w:val="22"/>
          <w:szCs w:val="22"/>
        </w:rPr>
        <w:t xml:space="preserve">FOONOTE: It is not true when Bennison says SNAP was not at GC2006. SNAP was there organizing a street demonstration. I and a colleague Ms. Auburn Traycik editor of The Christian Challenge were both present on the street where leaflets were handed out regarding Bishop Bennison's involvement in his brother's sexual cover-up.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BISHOP BENNISON RESPONDS TO INQUIRER ARTICLE</dc:title>
  <dc:creator>VirtueOnline Archive</dc:creator>
  <cp:lastModifiedBy>Un-named</cp:lastModifiedBy>
  <cp:revision>1</cp:revision>
  <dcterms:created xsi:type="dcterms:W3CDTF">2026-04-22T11:54:26.190Z</dcterms:created>
  <dcterms:modified xsi:type="dcterms:W3CDTF">2026-04-22T11:54:26.190Z</dcterms:modified>
</cp:coreProperties>
</file>

<file path=docProps/custom.xml><?xml version="1.0" encoding="utf-8"?>
<Properties xmlns="http://schemas.openxmlformats.org/officeDocument/2006/custom-properties" xmlns:vt="http://schemas.openxmlformats.org/officeDocument/2006/docPropsVTypes"/>
</file>