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PERSECUTION IN THE CHURCH - BARNABAS FUND REPORTS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MAINSTREAM POLITICAL LEADERS DENOUNCE ATTACKS ON CHRISTIAN MINORITY</w:t></w:r></w:p><w:p><w:pPr><w:spacing w:after="160"/></w:pPr><w:r><w:rPr><w:rFonts w:ascii="Arial" w:cs="Arial" w:eastAsia="Arial" w:hAnsi="Arial"/><w:sz w:val="22"/><w:szCs w:val="22"/></w:rPr><w:t xml:space="preserve">IRAQ</w:t></w:r></w:p><w:p><w:pPr><w:spacing w:after="160"/></w:pPr><w:r><w:rPr><w:rFonts w:ascii="Arial" w:cs="Arial" w:eastAsia="Arial" w:hAnsi="Arial"/><w:sz w:val="22"/><w:szCs w:val="22"/></w:rPr><w:t xml:space="preserve">A large number of Iraqi intellectuals and politicians have called upon</w:t></w:r></w:p><w:p><w:pPr><w:spacing w:after="160"/></w:pPr><w:r><w:rPr><w:rFonts w:ascii="Arial" w:cs="Arial" w:eastAsia="Arial" w:hAnsi="Arial"/><w:sz w:val="22"/><w:szCs w:val="22"/></w:rPr><w:t xml:space="preserve">Islamic religious leaders, the Iraqi Governing Council, other party</w:t></w:r></w:p><w:p><w:pPr><w:spacing w:after="160"/></w:pPr><w:r><w:rPr><w:rFonts w:ascii="Arial" w:cs="Arial" w:eastAsia="Arial" w:hAnsi="Arial"/><w:sz w:val="22"/><w:szCs w:val="22"/></w:rPr><w:t xml:space="preserve">leaders and the Coalition Authorities to prevent Shia Muslim groups</w:t></w:r></w:p><w:p><w:pPr><w:spacing w:after="160"/></w:pPr><w:r><w:rPr><w:rFonts w:ascii="Arial" w:cs="Arial" w:eastAsia="Arial" w:hAnsi="Arial"/><w:sz w:val="22"/><w:szCs w:val="22"/></w:rPr><w:t xml:space="preserve">attacking Christians.</w:t></w:r></w:p><w:p><w:pPr><w:spacing w:after="160"/></w:pPr><w:r><w:rPr><w:rFonts w:ascii="Arial" w:cs="Arial" w:eastAsia="Arial" w:hAnsi="Arial"/><w:sz w:val="22"/><w:szCs w:val="22"/></w:rPr><w:t xml:space="preserve">A call by more than 200 mainly Muslim intellectuals and political</w:t></w:r></w:p><w:p><w:pPr><w:spacing w:after="160"/></w:pPr><w:r><w:rPr><w:rFonts w:ascii="Arial" w:cs="Arial" w:eastAsia="Arial" w:hAnsi="Arial"/><w:sz w:val="22"/><w:szCs w:val="22"/></w:rPr><w:t xml:space="preserve">leaders from Iraq to stop attacks on Christians and cease forcing women</w:t></w:r></w:p><w:p><w:pPr><w:spacing w:after="160"/></w:pPr><w:r><w:rPr><w:rFonts w:ascii="Arial" w:cs="Arial" w:eastAsia="Arial" w:hAnsi="Arial"/><w:sz w:val="22"/><w:szCs w:val="22"/></w:rPr><w:t xml:space="preserve">to wear the veil was published on Sunday 4 January on the Arabic website</w:t></w:r></w:p><w:p><w:pPr><w:spacing w:after="160"/></w:pPr><w:r><w:rPr><w:rFonts w:ascii="Arial" w:cs="Arial" w:eastAsia="Arial" w:hAnsi="Arial"/><w:sz w:val="22"/><w:szCs w:val="22"/></w:rPr><w:t xml:space="preserve">Elaph [</w:t></w:r></w:p><w:p><w:pPr><w:spacing w:after="160"/></w:pPr><w:r><w:rPr><w:rFonts w:ascii="Arial" w:cs="Arial" w:eastAsia="Arial" w:hAnsi="Arial"/><w:sz w:val="22"/><w:szCs w:val="22"/></w:rPr><w:t xml:space="preserve">http://www.ankawa.com/cgi-bin/ikonboard/topic.cgi?forum=55&amp;topic=6 ].</w:t></w:r></w:p><w:p><w:pPr><w:spacing w:after="160"/></w:pPr><w:r><w:rPr><w:rFonts w:ascii="Arial" w:cs="Arial" w:eastAsia="Arial" w:hAnsi="Arial"/><w:sz w:val="22"/><w:szCs w:val="22"/></w:rPr><w:t xml:space="preserve">The call was directed at Muslim clerics, the Iraqi Governing Council and</w:t></w:r></w:p><w:p><w:pPr><w:spacing w:after="160"/></w:pPr><w:r><w:rPr><w:rFonts w:ascii="Arial" w:cs="Arial" w:eastAsia="Arial" w:hAnsi="Arial"/><w:sz w:val="22"/><w:szCs w:val="22"/></w:rPr><w:t xml:space="preserve">the Coalition Authorities. They specifically called upon Islamic</w:t></w:r></w:p><w:p><w:pPr><w:spacing w:after="160"/></w:pPr><w:r><w:rPr><w:rFonts w:ascii="Arial" w:cs="Arial" w:eastAsia="Arial" w:hAnsi="Arial"/><w:sz w:val="22"/><w:szCs w:val="22"/></w:rPr><w:t xml:space="preserve">religious leaders to issue fatwas forbidding such atrocious crimes</w:t></w:r></w:p><w:p><w:pPr><w:spacing w:after="160"/></w:pPr><w:r><w:rPr><w:rFonts w:ascii="Arial" w:cs="Arial" w:eastAsia="Arial" w:hAnsi="Arial"/><w:sz w:val="22"/><w:szCs w:val="22"/></w:rPr><w:t xml:space="preserve">against humanity and the Islamic [sic] religion.</w:t></w:r></w:p><w:p><w:pPr><w:spacing w:after="160"/></w:pPr><w:r><w:rPr><w:rFonts w:ascii="Arial" w:cs="Arial" w:eastAsia="Arial" w:hAnsi="Arial"/><w:sz w:val="22"/><w:szCs w:val="22"/></w:rPr><w:t xml:space="preserve">The declaration said horrific crimes had been committed against women</w:t></w:r></w:p><w:p><w:pPr><w:spacing w:after="160"/></w:pPr><w:r><w:rPr><w:rFonts w:ascii="Arial" w:cs="Arial" w:eastAsia="Arial" w:hAnsi="Arial"/><w:sz w:val="22"/><w:szCs w:val="22"/></w:rPr><w:t xml:space="preserve">in forcing them to wear the veil, but worst of all was the terrorising</w:t></w:r></w:p><w:p><w:pPr><w:spacing w:after="160"/></w:pPr><w:r><w:rPr><w:rFonts w:ascii="Arial" w:cs="Arial" w:eastAsia="Arial" w:hAnsi="Arial"/><w:sz w:val="22"/><w:szCs w:val="22"/></w:rPr><w:t xml:space="preserve">of our Christian brothers, intimidating them to become Muslims. It drew</w:t></w:r></w:p><w:p><w:pPr><w:spacing w:after="160"/></w:pPr><w:r><w:rPr><w:rFonts w:ascii="Arial" w:cs="Arial" w:eastAsia="Arial" w:hAnsi="Arial"/><w:sz w:val="22"/><w:szCs w:val="22"/></w:rPr><w:t xml:space="preserve">attention to the fact that Christians had lived in Iraq for two thousand</w:t></w:r></w:p><w:p><w:pPr><w:spacing w:after="160"/></w:pPr><w:r><w:rPr><w:rFonts w:ascii="Arial" w:cs="Arial" w:eastAsia="Arial" w:hAnsi="Arial"/><w:sz w:val="22"/><w:szCs w:val="22"/></w:rPr><w:t xml:space="preserve">years and had contributed greatly to the regions civilisation, both</w:t></w:r></w:p><w:p><w:pPr><w:spacing w:after="160"/></w:pPr><w:r><w:rPr><w:rFonts w:ascii="Arial" w:cs="Arial" w:eastAsia="Arial" w:hAnsi="Arial"/><w:sz w:val="22"/><w:szCs w:val="22"/></w:rPr><w:t xml:space="preserve">before and after the coming of Islam.</w:t></w:r></w:p><w:p><w:pPr><w:spacing w:after="160"/></w:pPr><w:r><w:rPr><w:rFonts w:ascii="Arial" w:cs="Arial" w:eastAsia="Arial" w:hAnsi="Arial"/><w:sz w:val="22"/><w:szCs w:val="22"/></w:rPr><w:t xml:space="preserve">Shia militant groups which bear names such as Gods Vengeance and</w:t></w:r></w:p><w:p><w:pPr><w:spacing w:after="160"/></w:pPr><w:r><w:rPr><w:rFonts w:ascii="Arial" w:cs="Arial" w:eastAsia="Arial" w:hAnsi="Arial"/><w:sz w:val="22"/><w:szCs w:val="22"/></w:rPr><w:t xml:space="preserve">Hezbollah have been subjecting the Christian community in Iraq to a</w:t></w:r></w:p><w:p><w:pPr><w:spacing w:after="160"/></w:pPr><w:r><w:rPr><w:rFonts w:ascii="Arial" w:cs="Arial" w:eastAsia="Arial" w:hAnsi="Arial"/><w:sz w:val="22"/><w:szCs w:val="22"/></w:rPr><w:t xml:space="preserve">relentless series of attacks as reported by Barnabas Fund over the last</w:t></w:r></w:p><w:p><w:pPr><w:spacing w:after="160"/></w:pPr><w:r><w:rPr><w:rFonts w:ascii="Arial" w:cs="Arial" w:eastAsia="Arial" w:hAnsi="Arial"/><w:sz w:val="22"/><w:szCs w:val="22"/></w:rPr><w:t xml:space="preserve">half year [</w:t></w:r></w:p><w:p><w:pPr><w:spacing w:after="160"/></w:pPr><w:r><w:rPr><w:rFonts w:ascii="Arial" w:cs="Arial" w:eastAsia="Arial" w:hAnsi="Arial"/><w:sz w:val="22"/><w:szCs w:val="22"/></w:rPr><w:t xml:space="preserve">http://www.barnabasfund.org/News/Archive/Iraq/Iraq-20040106.htm</w:t></w:r></w:p><w:p><w:pPr><w:spacing w:after="160"/></w:pPr><w:r><w:rPr><w:rFonts w:ascii="Arial" w:cs="Arial" w:eastAsia="Arial" w:hAnsi="Arial"/><w:sz w:val="22"/><w:szCs w:val="22"/></w:rPr><w:t xml:space="preserve">http://www.barnabasfund.org/News/Archive/Iraq/Iraq-20031120.htm</w:t></w:r></w:p><w:p><w:pPr><w:spacing w:after="160"/></w:pPr><w:r><w:rPr><w:rFonts w:ascii="Arial" w:cs="Arial" w:eastAsia="Arial" w:hAnsi="Arial"/><w:sz w:val="22"/><w:szCs w:val="22"/></w:rPr><w:t xml:space="preserve">http://www.barnabasfund.org/News/Archive/Iraq/Iraq-20030530.htm</w:t></w:r></w:p><w:p><w:pPr><w:spacing w:after="160"/></w:pPr><w:r><w:rPr><w:rFonts w:ascii="Arial" w:cs="Arial" w:eastAsia="Arial" w:hAnsi="Arial"/><w:sz w:val="22"/><w:szCs w:val="22"/></w:rPr><w:t xml:space="preserve">http://www.barnabasfund.org/News/Archive/Iraq/Iraq-20030514.htm ]. These</w:t></w:r></w:p><w:p><w:pPr><w:spacing w:after="160"/></w:pPr><w:r><w:rPr><w:rFonts w:ascii="Arial" w:cs="Arial" w:eastAsia="Arial" w:hAnsi="Arial"/><w:sz w:val="22"/><w:szCs w:val="22"/></w:rPr><w:t xml:space="preserve">bold calls by over 200 key Iraqi intellectual and political figures are</w:t></w:r></w:p><w:p><w:pPr><w:spacing w:after="160"/></w:pPr><w:r><w:rPr><w:rFonts w:ascii="Arial" w:cs="Arial" w:eastAsia="Arial" w:hAnsi="Arial"/><w:sz w:val="22"/><w:szCs w:val="22"/></w:rPr><w:t xml:space="preserve">a welcome move for the countrys Christians, acknowledging the problems</w:t></w:r></w:p><w:p><w:pPr><w:spacing w:after="160"/></w:pPr><w:r><w:rPr><w:rFonts w:ascii="Arial" w:cs="Arial" w:eastAsia="Arial" w:hAnsi="Arial"/><w:sz w:val="22"/><w:szCs w:val="22"/></w:rPr><w:t xml:space="preserve">they are facing and calling for change.</w:t></w:r></w:p><w:p><w:pPr><w:spacing w:after="160"/></w:pPr><w:r><w:rPr><w:rFonts w:ascii="Arial" w:cs="Arial" w:eastAsia="Arial" w:hAnsi="Arial"/><w:sz w:val="22"/><w:szCs w:val="22"/></w:rPr><w:t xml:space="preserve">Iraqi church leaders have also been speaking out against the increasing</w:t></w:r></w:p><w:p><w:pPr><w:spacing w:after="160"/></w:pPr><w:r><w:rPr><w:rFonts w:ascii="Arial" w:cs="Arial" w:eastAsia="Arial" w:hAnsi="Arial"/><w:sz w:val="22"/><w:szCs w:val="22"/></w:rPr><w:t xml:space="preserve">persecution Christians are now suffering. Bishop Al-Qas said that</w:t></w:r></w:p><w:p><w:pPr><w:spacing w:after="160"/></w:pPr><w:r><w:rPr><w:rFonts w:ascii="Arial" w:cs="Arial" w:eastAsia="Arial" w:hAnsi="Arial"/><w:sz w:val="22"/><w:szCs w:val="22"/></w:rPr><w:t xml:space="preserve">missiles were launched against a convent in October of last year, and</w:t></w:r></w:p><w:p><w:pPr><w:spacing w:after="160"/></w:pPr><w:r><w:rPr><w:rFonts w:ascii="Arial" w:cs="Arial" w:eastAsia="Arial" w:hAnsi="Arial"/><w:sz w:val="22"/><w:szCs w:val="22"/></w:rPr><w:t xml:space="preserve">that Christians have received death threats, with many fleeing from</w:t></w:r></w:p><w:p><w:pPr><w:spacing w:after="160"/></w:pPr><w:r><w:rPr><w:rFonts w:ascii="Arial" w:cs="Arial" w:eastAsia="Arial" w:hAnsi="Arial"/><w:sz w:val="22"/><w:szCs w:val="22"/></w:rPr><w:t xml:space="preserve">Basra. He attributed this to the greater freedom that Muslim</w:t></w:r></w:p><w:p><w:pPr><w:spacing w:after="160"/></w:pPr><w:r><w:rPr><w:rFonts w:ascii="Arial" w:cs="Arial" w:eastAsia="Arial" w:hAnsi="Arial"/><w:sz w:val="22"/><w:szCs w:val="22"/></w:rPr><w:t xml:space="preserve">fundamentalist groups now have. The new head of the Chaldean Church,</w:t></w:r></w:p><w:p><w:pPr><w:spacing w:after="160"/></w:pPr><w:r><w:rPr><w:rFonts w:ascii="Arial" w:cs="Arial" w:eastAsia="Arial" w:hAnsi="Arial"/><w:sz w:val="22"/><w:szCs w:val="22"/></w:rPr><w:t xml:space="preserve">Patriarch Emmanuel III, has also been outspoken in his fears. He said</w:t></w:r></w:p><w:p><w:pPr><w:spacing w:after="160"/></w:pPr><w:r><w:rPr><w:rFonts w:ascii="Arial" w:cs="Arial" w:eastAsia="Arial" w:hAnsi="Arial"/><w:sz w:val="22"/><w:szCs w:val="22"/></w:rPr><w:t xml:space="preserve">that Muslims and Christians had lived side by side for countless years</w:t></w:r></w:p><w:p><w:pPr><w:spacing w:after="160"/></w:pPr><w:r><w:rPr><w:rFonts w:ascii="Arial" w:cs="Arial" w:eastAsia="Arial" w:hAnsi="Arial"/><w:sz w:val="22"/><w:szCs w:val="22"/></w:rPr><w:t xml:space="preserve">in love and charity, but that they were now subject to attacks from</w:t></w:r></w:p><w:p><w:pPr><w:spacing w:after="160"/></w:pPr><w:r><w:rPr><w:rFonts w:ascii="Arial" w:cs="Arial" w:eastAsia="Arial" w:hAnsi="Arial"/><w:sz w:val="22"/><w:szCs w:val="22"/></w:rPr><w:t xml:space="preserve">extremists coming in from Saudi Arabia and Iran. He added that if</w:t></w:r></w:p><w:p><w:pPr><w:spacing w:after="160"/></w:pPr><w:r><w:rPr><w:rFonts w:ascii="Arial" w:cs="Arial" w:eastAsia="Arial" w:hAnsi="Arial"/><w:sz w:val="22"/><w:szCs w:val="22"/></w:rPr><w:t xml:space="preserve">legislation is enacted according to Islamic law, Christians will suffer.</w:t></w:r></w:p><w:p><w:pPr><w:spacing w:after="160"/></w:pPr><w:r><w:rPr><w:rFonts w:ascii="Arial" w:cs="Arial" w:eastAsia="Arial" w:hAnsi="Arial"/><w:sz w:val="22"/><w:szCs w:val="22"/></w:rPr><w:t xml:space="preserve">He stressed that they would have no prospects if the new Iraqi</w:t></w:r></w:p><w:p><w:pPr><w:spacing w:after="160"/></w:pPr><w:r><w:rPr><w:rFonts w:ascii="Arial" w:cs="Arial" w:eastAsia="Arial" w:hAnsi="Arial"/><w:sz w:val="22"/><w:szCs w:val="22"/></w:rPr><w:t xml:space="preserve">constitution was Islamic and that American intervention would be the</w:t></w:r></w:p><w:p><w:pPr><w:spacing w:after="160"/></w:pPr><w:r><w:rPr><w:rFonts w:ascii="Arial" w:cs="Arial" w:eastAsia="Arial" w:hAnsi="Arial"/><w:sz w:val="22"/><w:szCs w:val="22"/></w:rPr><w:t xml:space="preserve">only way to avert such an outcome.</w:t></w:r></w:p><w:p><w:pPr><w:spacing w:after="160"/></w:pPr><w:r><w:rPr><w:rFonts w:ascii="Arial" w:cs="Arial" w:eastAsia="Arial" w:hAnsi="Arial"/><w:sz w:val="22"/><w:szCs w:val="22"/></w:rPr><w:t xml:space="preserve">The Iraqi Governing Council have nearly finalised a transitional</w:t></w:r></w:p><w:p><w:pPr><w:spacing w:after="160"/></w:pPr><w:r><w:rPr><w:rFonts w:ascii="Arial" w:cs="Arial" w:eastAsia="Arial" w:hAnsi="Arial"/><w:sz w:val="22"/><w:szCs w:val="22"/></w:rPr><w:t xml:space="preserve">constitution that would have Islam as one of its sources of law, but not</w:t></w:r></w:p><w:p><w:pPr><w:spacing w:after="160"/></w:pPr><w:r><w:rPr><w:rFonts w:ascii="Arial" w:cs="Arial" w:eastAsia="Arial" w:hAnsi="Arial"/><w:sz w:val="22"/><w:szCs w:val="22"/></w:rPr><w:t xml:space="preserve">the sole one. Freedom of religious practice for non-Muslims and equal</w:t></w:r></w:p><w:p><w:pPr><w:spacing w:after="160"/></w:pPr><w:r><w:rPr><w:rFonts w:ascii="Arial" w:cs="Arial" w:eastAsia="Arial" w:hAnsi="Arial"/><w:sz w:val="22"/><w:szCs w:val="22"/></w:rPr><w:t xml:space="preserve">rights for women would be guaranteed. This is another welcome sign. It</w:t></w:r></w:p><w:p><w:pPr><w:spacing w:after="160"/></w:pPr><w:r><w:rPr><w:rFonts w:ascii="Arial" w:cs="Arial" w:eastAsia="Arial" w:hAnsi="Arial"/><w:sz w:val="22"/><w:szCs w:val="22"/></w:rPr><w:t xml:space="preserve">remains to be seen whether Iraqs conservative Shia community would</w:t></w:r></w:p><w:p><w:pPr><w:spacing w:after="160"/></w:pPr><w:r><w:rPr><w:rFonts w:ascii="Arial" w:cs="Arial" w:eastAsia="Arial" w:hAnsi="Arial"/><w:sz w:val="22"/><w:szCs w:val="22"/></w:rPr><w:t xml:space="preserve">accept such a constitution.</w:t></w:r></w:p><w:p><w:pPr><w:spacing w:after="160"/></w:pPr><w:r><w:rPr><w:rFonts w:ascii="Arial" w:cs="Arial" w:eastAsia="Arial" w:hAnsi="Arial"/><w:sz w:val="22"/><w:szCs w:val="22"/></w:rPr><w:t xml:space="preserve">FOUR CHRISTIAN WOMEN MOWN DOWN GOING TO WORK</w:t></w:r></w:p><w:p><w:pPr><w:spacing w:after="160"/></w:pPr><w:r><w:rPr><w:rFonts w:ascii="Arial" w:cs="Arial" w:eastAsia="Arial" w:hAnsi="Arial"/><w:sz w:val="22"/><w:szCs w:val="22"/></w:rPr><w:t xml:space="preserve">IRAQ</w:t></w:r></w:p><w:p><w:pPr><w:spacing w:after="160"/></w:pPr><w:r><w:rPr><w:rFonts w:ascii="Arial" w:cs="Arial" w:eastAsia="Arial" w:hAnsi="Arial"/><w:sz w:val="22"/><w:szCs w:val="22"/></w:rPr><w:t xml:space="preserve">Four Christian women were killed as militants from a passing car raked</w:t></w:r></w:p><w:p><w:pPr><w:spacing w:after="160"/></w:pPr><w:r><w:rPr><w:rFonts w:ascii="Arial" w:cs="Arial" w:eastAsia="Arial" w:hAnsi="Arial"/><w:sz w:val="22"/><w:szCs w:val="22"/></w:rPr><w:t xml:space="preserve">their minibus with automatic gunfire.</w:t></w:r></w:p><w:p><w:pPr><w:spacing w:after="160"/></w:pPr><w:r><w:rPr><w:rFonts w:ascii="Arial" w:cs="Arial" w:eastAsia="Arial" w:hAnsi="Arial"/><w:sz w:val="22"/><w:szCs w:val="22"/></w:rPr><w:t xml:space="preserve">On Wednesday 21 January nine Christian Iraqi women were on their way to</w:t></w:r></w:p><w:p><w:pPr><w:spacing w:after="160"/></w:pPr><w:r><w:rPr><w:rFonts w:ascii="Arial" w:cs="Arial" w:eastAsia="Arial" w:hAnsi="Arial"/><w:sz w:val="22"/><w:szCs w:val="22"/></w:rPr><w:t xml:space="preserve">work in the laundry at Habaniyah US military base. Suddenly, four</w:t></w:r></w:p><w:p><w:pPr><w:spacing w:after="160"/></w:pPr><w:r><w:rPr><w:rFonts w:ascii="Arial" w:cs="Arial" w:eastAsia="Arial" w:hAnsi="Arial"/><w:sz w:val="22"/><w:szCs w:val="22"/></w:rPr><w:t xml:space="preserve">masked men, in a white Opel, machine-gunned our minibus and four women</w:t></w:r></w:p><w:p><w:pPr><w:spacing w:after="160"/></w:pPr><w:r><w:rPr><w:rFonts w:ascii="Arial" w:cs="Arial" w:eastAsia="Arial" w:hAnsi="Arial"/><w:sz w:val="22"/><w:szCs w:val="22"/></w:rPr><w:t xml:space="preserve">died, recounted survivor Maggi Aziz, 49. None of the passengers escaped</w:t></w:r></w:p><w:p><w:pPr><w:spacing w:after="160"/></w:pPr><w:r><w:rPr><w:rFonts w:ascii="Arial" w:cs="Arial" w:eastAsia="Arial" w:hAnsi="Arial"/><w:sz w:val="22"/><w:szCs w:val="22"/></w:rPr><w:t xml:space="preserve">the attack, 50 miles west of Baghdad, unscathed. Maggi herself was</w:t></w:r></w:p><w:p><w:pPr><w:spacing w:after="160"/></w:pPr><w:r><w:rPr><w:rFonts w:ascii="Arial" w:cs="Arial" w:eastAsia="Arial" w:hAnsi="Arial"/><w:sz w:val="22"/><w:szCs w:val="22"/></w:rPr><w:t xml:space="preserve">speaking from a hospital bed with wounds to the leg, shoulder and head.</w:t></w:r></w:p><w:p><w:pPr><w:spacing w:after="160"/></w:pPr><w:r><w:rPr><w:rFonts w:ascii="Arial" w:cs="Arial" w:eastAsia="Arial" w:hAnsi="Arial"/><w:sz w:val="22"/><w:szCs w:val="22"/></w:rPr><w:t xml:space="preserve">Ashkik Varojan boarded the bus on Wednesday morning having decided to</w:t></w:r></w:p><w:p><w:pPr><w:spacing w:after="160"/></w:pPr><w:r><w:rPr><w:rFonts w:ascii="Arial" w:cs="Arial" w:eastAsia="Arial" w:hAnsi="Arial"/><w:sz w:val="22"/><w:szCs w:val="22"/></w:rPr><w:t xml:space="preserve">hand in her resignation, rather than live in fear of reprisals for</w:t></w:r></w:p><w:p><w:pPr><w:spacing w:after="160"/></w:pPr><w:r><w:rPr><w:rFonts w:ascii="Arial" w:cs="Arial" w:eastAsia="Arial" w:hAnsi="Arial"/><w:sz w:val="22"/><w:szCs w:val="22"/></w:rPr><w:t xml:space="preserve">cooperating with the coalition. Necessity had driven her to work to</w:t></w:r></w:p><w:p><w:pPr><w:spacing w:after="160"/></w:pPr><w:r><w:rPr><w:rFonts w:ascii="Arial" w:cs="Arial" w:eastAsia="Arial" w:hAnsi="Arial"/><w:sz w:val="22"/><w:szCs w:val="22"/></w:rPr><w:t xml:space="preserve">support her paralysed husband and four children. On hearing the news of</w:t></w:r></w:p><w:p><w:pPr><w:spacing w:after="160"/></w:pPr><w:r><w:rPr><w:rFonts w:ascii="Arial" w:cs="Arial" w:eastAsia="Arial" w:hAnsi="Arial"/><w:sz w:val="22"/><w:szCs w:val="22"/></w:rPr><w:t xml:space="preserve">her death, Anjel, her 20 year old daughter fainted with grief. Vera</w:t></w:r></w:p><w:p><w:pPr><w:spacing w:after="160"/></w:pPr><w:r><w:rPr><w:rFonts w:ascii="Arial" w:cs="Arial" w:eastAsia="Arial" w:hAnsi="Arial"/><w:sz w:val="22"/><w:szCs w:val="22"/></w:rPr><w:t xml:space="preserve">Ibrahim, who survived, said I wont continue this work. I am afraid.</w:t></w:r></w:p><w:p><w:pPr><w:spacing w:after="160"/></w:pPr><w:r><w:rPr><w:rFonts w:ascii="Arial" w:cs="Arial" w:eastAsia="Arial" w:hAnsi="Arial"/><w:sz w:val="22"/><w:szCs w:val="22"/></w:rPr><w:t xml:space="preserve">They wanted to kill us all.</w:t></w:r></w:p><w:p><w:pPr><w:spacing w:after="160"/></w:pPr><w:r><w:rPr><w:rFonts w:ascii="Arial" w:cs="Arial" w:eastAsia="Arial" w:hAnsi="Arial"/><w:sz w:val="22"/><w:szCs w:val="22"/></w:rPr><w:t xml:space="preserve">Suzanne Azat, also a survivor, and Mussa Adam Abu Shaba, whose sister</w:t></w:r></w:p><w:p><w:pPr><w:spacing w:after="160"/></w:pPr><w:r><w:rPr><w:rFonts w:ascii="Arial" w:cs="Arial" w:eastAsia="Arial" w:hAnsi="Arial"/><w:sz w:val="22"/><w:szCs w:val="22"/></w:rPr><w:t xml:space="preserve">Nadia was killed, believe the assailants were insurgents fighting</w:t></w:r></w:p><w:p><w:pPr><w:spacing w:after="160"/></w:pPr><w:r><w:rPr><w:rFonts w:ascii="Arial" w:cs="Arial" w:eastAsia="Arial" w:hAnsi="Arial"/><w:sz w:val="22"/><w:szCs w:val="22"/></w:rPr><w:t xml:space="preserve">against the coalition forces.</w:t></w:r></w:p><w:p><w:pPr><w:spacing w:after="160"/></w:pPr><w:r><w:rPr><w:rFonts w:ascii="Arial" w:cs="Arial" w:eastAsia="Arial" w:hAnsi="Arial"/><w:sz w:val="22"/><w:szCs w:val="22"/></w:rPr><w:t xml:space="preserve">DEMOCRACY</w:t></w:r></w:p><w:p><w:pPr><w:spacing w:after="160"/></w:pPr><w:r><w:rPr><w:rFonts w:ascii="Arial" w:cs="Arial" w:eastAsia="Arial" w:hAnsi="Arial"/><w:sz w:val="22"/><w:szCs w:val="22"/></w:rPr><w:t xml:space="preserve">On Monday 19 January there was a mass demonstration in Baghdad led by</w:t></w:r></w:p><w:p><w:pPr><w:spacing w:after="160"/></w:pPr><w:r><w:rPr><w:rFonts w:ascii="Arial" w:cs="Arial" w:eastAsia="Arial" w:hAnsi="Arial"/><w:sz w:val="22"/><w:szCs w:val="22"/></w:rPr><w:t xml:space="preserve">the Shia leader Grand Ayatollah Ali Al-Sistani against the US plans</w:t></w:r></w:p><w:p><w:pPr><w:spacing w:after="160"/></w:pPr><w:r><w:rPr><w:rFonts w:ascii="Arial" w:cs="Arial" w:eastAsia="Arial" w:hAnsi="Arial"/><w:sz w:val="22"/><w:szCs w:val="22"/></w:rPr><w:t xml:space="preserve">envisioned to ensure a stable and lasting democracy. According to the</w:t></w:r></w:p><w:p><w:pPr><w:spacing w:after="160"/></w:pPr><w:r><w:rPr><w:rFonts w:ascii="Arial" w:cs="Arial" w:eastAsia="Arial" w:hAnsi="Arial"/><w:sz w:val="22"/><w:szCs w:val="22"/></w:rPr><w:t xml:space="preserve">Financial Times, some of the demonstrators were carrying pictures of</w:t></w:r></w:p><w:p><w:pPr><w:spacing w:after="160"/></w:pPr><w:r><w:rPr><w:rFonts w:ascii="Arial" w:cs="Arial" w:eastAsia="Arial" w:hAnsi="Arial"/><w:sz w:val="22"/><w:szCs w:val="22"/></w:rPr><w:t xml:space="preserve">Jesus to make it appear that Christians were supporting the Shias, even</w:t></w:r></w:p><w:p><w:pPr><w:spacing w:after="160"/></w:pPr><w:r><w:rPr><w:rFonts w:ascii="Arial" w:cs="Arial" w:eastAsia="Arial" w:hAnsi="Arial"/><w:sz w:val="22"/><w:szCs w:val="22"/></w:rPr><w:t xml:space="preserve">though virtually all Christian leaders are against Al-Sistanis policies.</w:t></w:r></w:p><w:p><w:pPr><w:spacing w:after="160"/></w:pPr><w:r><w:rPr><w:rFonts w:ascii="Arial" w:cs="Arial" w:eastAsia="Arial" w:hAnsi="Arial"/><w:sz w:val="22"/><w:szCs w:val="22"/></w:rPr><w:t xml:space="preserve">Barnabas Fund works to support Christian communities mainly, but not</w:t></w:r></w:p><w:p><w:pPr><w:spacing w:after="160"/></w:pPr><w:r><w:rPr><w:rFonts w:ascii="Arial" w:cs="Arial" w:eastAsia="Arial" w:hAnsi="Arial"/><w:sz w:val="22"/><w:szCs w:val="22"/></w:rPr><w:t xml:space="preserve">exclusively, in the Islamic world where they are facing poverty and</w:t></w:r></w:p><w:p><w:pPr><w:spacing w:after="160"/></w:pPr><w:r><w:rPr><w:rFonts w:ascii="Arial" w:cs="Arial" w:eastAsia="Arial" w:hAnsi="Arial"/><w:sz w:val="22"/><w:szCs w:val="22"/></w:rPr><w:t xml:space="preserve">persecution.</w:t></w:r></w:p><w:p><w:pPr><w:spacing w:after="160"/></w:pPr><w:r><w:rPr><w:rFonts w:ascii="Arial" w:cs="Arial" w:eastAsia="Arial" w:hAnsi="Arial"/><w:sz w:val="22"/><w:szCs w:val="22"/></w:rPr><w:t xml:space="preserve">Barnabas Fund, The Old Rectory, River Street, PEWSEY, Wiltshire, SN9</w:t></w:r></w:p><w:p><w:pPr><w:spacing w:after="160"/></w:pPr><w:r><w:rPr><w:rFonts w:ascii="Arial" w:cs="Arial" w:eastAsia="Arial" w:hAnsi="Arial"/><w:sz w:val="22"/><w:szCs w:val="22"/></w:rPr><w:t xml:space="preserve">5DB, UK. Tel: +44(0)1672 564938, Fax: +44(0)1672 565030, E-mail:</w:t></w:r></w:p><w:p><w:pPr><w:spacing w:after="160"/></w:pPr><w:r><w:rPr><w:rFonts w:ascii="Arial" w:cs="Arial" w:eastAsia="Arial" w:hAnsi="Arial"/><w:sz w:val="22"/><w:szCs w:val="22"/></w:rPr><w:t xml:space="preserve">info@barnabasfund.org Web: www.barnabasfund.org</w:t></w:r></w:p><w:p><w:pPr><w:spacing w:after="160"/></w:pPr><w:r><w:rPr><w:rFonts w:ascii="Arial" w:cs="Arial" w:eastAsia="Arial" w:hAnsi="Arial"/><w:sz w:val="22"/><w:szCs w:val="22"/></w:rPr><w:t xml:space="preserve">PASTOR AT PRAYER SHOT DEAD</w:t></w:r></w:p><w:p><w:pPr><w:spacing w:after="160"/></w:pPr><w:r><w:rPr><w:rFonts w:ascii="Arial" w:cs="Arial" w:eastAsia="Arial" w:hAnsi="Arial"/><w:sz w:val="22"/><w:szCs w:val="22"/></w:rPr><w:t xml:space="preserve">TAJIKISTAN</w:t></w:r></w:p><w:p><w:pPr><w:spacing w:after="160"/></w:pPr><w:r><w:rPr><w:rFonts w:ascii="Arial" w:cs="Arial" w:eastAsia="Arial" w:hAnsi="Arial"/><w:sz w:val="22"/><w:szCs w:val="22"/></w:rPr><w:t xml:space="preserve">16th January 2004 A pastor who was also an active missionary has been</w:t></w:r></w:p><w:p><w:pPr><w:spacing w:after="160"/></w:pPr><w:r><w:rPr><w:rFonts w:ascii="Arial" w:cs="Arial" w:eastAsia="Arial" w:hAnsi="Arial"/><w:sz w:val="22"/><w:szCs w:val="22"/></w:rPr><w:t xml:space="preserve">shot dead while he was praying in a chapel.</w:t></w:r></w:p><w:p><w:pPr><w:spacing w:after="160"/></w:pPr><w:r><w:rPr><w:rFonts w:ascii="Arial" w:cs="Arial" w:eastAsia="Arial" w:hAnsi="Arial"/><w:sz w:val="22"/><w:szCs w:val="22"/></w:rPr><w:t xml:space="preserve">At 9.00pm on Monday 12 January gunmen burst into a churchyard in Isfara</w:t></w:r></w:p><w:p><w:pPr><w:spacing w:after="160"/></w:pPr><w:r><w:rPr><w:rFonts w:ascii="Arial" w:cs="Arial" w:eastAsia="Arial" w:hAnsi="Arial"/><w:sz w:val="22"/><w:szCs w:val="22"/></w:rPr><w:t xml:space="preserve">in the north of Tajikistan and fired several rounds through a window at</w:t></w:r></w:p><w:p><w:pPr><w:spacing w:after="160"/></w:pPr><w:r><w:rPr><w:rFonts w:ascii="Arial" w:cs="Arial" w:eastAsia="Arial" w:hAnsi="Arial"/><w:sz w:val="22"/><w:szCs w:val="22"/></w:rPr><w:t xml:space="preserve">Sergei Bessarab as he was kneeling in prayer. Forum 18 news agency</w:t></w:r></w:p><w:p><w:pPr><w:spacing w:after="160"/></w:pPr><w:r><w:rPr><w:rFonts w:ascii="Arial" w:cs="Arial" w:eastAsia="Arial" w:hAnsi="Arial"/><w:sz w:val="22"/><w:szCs w:val="22"/></w:rPr><w:t xml:space="preserve">reported that on hearing the gunfire, his wife, Tamara, rushed to her</w:t></w:r></w:p><w:p><w:pPr><w:spacing w:after="160"/></w:pPr><w:r><w:rPr><w:rFonts w:ascii="Arial" w:cs="Arial" w:eastAsia="Arial" w:hAnsi="Arial"/><w:sz w:val="22"/><w:szCs w:val="22"/></w:rPr><w:t xml:space="preserve">husbands side but he was already dead. Reuters also carried the story</w:t></w:r></w:p><w:p><w:pPr><w:spacing w:after="160"/></w:pPr><w:r><w:rPr><w:rFonts w:ascii="Arial" w:cs="Arial" w:eastAsia="Arial" w:hAnsi="Arial"/><w:sz w:val="22"/><w:szCs w:val="22"/></w:rPr><w:t xml:space="preserve">and confirmed he was shot 13 times with a Kalashnikov assault rifle.</w:t></w:r></w:p><w:p><w:pPr><w:spacing w:after="160"/></w:pPr><w:r><w:rPr><w:rFonts w:ascii="Arial" w:cs="Arial" w:eastAsia="Arial" w:hAnsi="Arial"/><w:sz w:val="22"/><w:szCs w:val="22"/></w:rPr><w:t xml:space="preserve">A local newspaper had only a week before attacked Bessarab for his</w:t></w:r></w:p><w:p><w:pPr><w:spacing w:after="160"/></w:pPr><w:r><w:rPr><w:rFonts w:ascii="Arial" w:cs="Arial" w:eastAsia="Arial" w:hAnsi="Arial"/><w:sz w:val="22"/><w:szCs w:val="22"/></w:rPr><w:t xml:space="preserve">missionary work in this staunchly Muslim region. Women are often seen</w:t></w:r></w:p><w:p><w:pPr><w:spacing w:after="160"/></w:pPr><w:r><w:rPr><w:rFonts w:ascii="Arial" w:cs="Arial" w:eastAsia="Arial" w:hAnsi="Arial"/><w:sz w:val="22"/><w:szCs w:val="22"/></w:rPr><w:t xml:space="preserve">wearing the veil in villages and alcohol is taboo, indeed shops stocking</w:t></w:r></w:p><w:p><w:pPr><w:spacing w:after="160"/></w:pPr><w:r><w:rPr><w:rFonts w:ascii="Arial" w:cs="Arial" w:eastAsia="Arial" w:hAnsi="Arial"/><w:sz w:val="22"/><w:szCs w:val="22"/></w:rPr><w:t xml:space="preserve">it have sometimes been burnt down. The hard-line Islamic Revival Party</w:t></w:r></w:p><w:p><w:pPr><w:spacing w:after="160"/></w:pPr><w:r><w:rPr><w:rFonts w:ascii="Arial" w:cs="Arial" w:eastAsia="Arial" w:hAnsi="Arial"/><w:sz w:val="22"/><w:szCs w:val="22"/></w:rPr><w:t xml:space="preserve">garnered a large majority of the local vote in recent elections, despite</w:t></w:r></w:p><w:p><w:pPr><w:spacing w:after="160"/></w:pPr><w:r><w:rPr><w:rFonts w:ascii="Arial" w:cs="Arial" w:eastAsia="Arial" w:hAnsi="Arial"/><w:sz w:val="22"/><w:szCs w:val="22"/></w:rPr><w:t xml:space="preserve">central government attempts to curb the growth of Islamic extremism.</w:t></w:r></w:p><w:p><w:pPr><w:spacing w:after="160"/></w:pPr><w:r><w:rPr><w:rFonts w:ascii="Arial" w:cs="Arial" w:eastAsia="Arial" w:hAnsi="Arial"/><w:sz w:val="22"/><w:szCs w:val="22"/></w:rPr><w:t xml:space="preserve">Bessarabs handing out of Christian literature aroused considerable</w:t></w:r></w:p><w:p><w:pPr><w:spacing w:after="160"/></w:pPr><w:r><w:rPr><w:rFonts w:ascii="Arial" w:cs="Arial" w:eastAsia="Arial" w:hAnsi="Arial"/><w:sz w:val="22"/><w:szCs w:val="22"/></w:rPr><w:t xml:space="preserve">local anger. Nevertheless police have not yet confirmed that the</w:t></w:r></w:p><w:p><w:pPr><w:spacing w:after="160"/></w:pPr><w:r><w:rPr><w:rFonts w:ascii="Arial" w:cs="Arial" w:eastAsia="Arial" w:hAnsi="Arial"/><w:sz w:val="22"/><w:szCs w:val="22"/></w:rPr><w:t xml:space="preserve">suspected motive for the murder was his missionary activity.</w:t></w:r></w:p><w:p><w:pPr><w:spacing w:after="160"/></w:pPr><w:r><w:rPr><w:rFonts w:ascii="Arial" w:cs="Arial" w:eastAsia="Arial" w:hAnsi="Arial"/><w:sz w:val="22"/><w:szCs w:val="22"/></w:rPr><w:t xml:space="preserve">APOSTASY CAMPAIGN</w:t></w:r></w:p><w:p><w:pPr><w:spacing w:after="160"/></w:pPr><w:r><w:rPr><w:rFonts w:ascii="Arial" w:cs="Arial" w:eastAsia="Arial" w:hAnsi="Arial"/><w:sz w:val="22"/><w:szCs w:val="22"/></w:rPr><w:t xml:space="preserve">Local opposition to the missionary work of this pastor is typical</w:t></w:r></w:p><w:p><w:pPr><w:spacing w:after="160"/></w:pPr><w:r><w:rPr><w:rFonts w:ascii="Arial" w:cs="Arial" w:eastAsia="Arial" w:hAnsi="Arial"/><w:sz w:val="22"/><w:szCs w:val="22"/></w:rPr><w:t xml:space="preserve">throughout the Muslim world. The reason lies in Islamic law, sharia,</w:t></w:r></w:p><w:p><w:pPr><w:spacing w:after="160"/></w:pPr><w:r><w:rPr><w:rFonts w:ascii="Arial" w:cs="Arial" w:eastAsia="Arial" w:hAnsi="Arial"/><w:sz w:val="22"/><w:szCs w:val="22"/></w:rPr><w:t xml:space="preserve">which states that any male who converts from Islam should be put to</w:t></w:r></w:p><w:p><w:pPr><w:spacing w:after="160"/></w:pPr><w:r><w:rPr><w:rFonts w:ascii="Arial" w:cs="Arial" w:eastAsia="Arial" w:hAnsi="Arial"/><w:sz w:val="22"/><w:szCs w:val="22"/></w:rPr><w:t xml:space="preserve">death. Barnabas Fund is currently engaged in a major international</w:t></w:r></w:p><w:p><w:pPr><w:spacing w:after="160"/></w:pPr><w:r><w:rPr><w:rFonts w:ascii="Arial" w:cs="Arial" w:eastAsia="Arial" w:hAnsi="Arial"/><w:sz w:val="22"/><w:szCs w:val="22"/></w:rPr><w:t xml:space="preserve">campaign on behalf of converts from Islam focusing on the Islamic law of</w:t></w:r></w:p><w:p><w:pPr><w:spacing w:after="160"/></w:pPr><w:r><w:rPr><w:rFonts w:ascii="Arial" w:cs="Arial" w:eastAsia="Arial" w:hAnsi="Arial"/><w:sz w:val="22"/><w:szCs w:val="22"/></w:rPr><w:t xml:space="preserve">apostasy and the treatment of converts in Islamic societies. The Fund is</w:t></w:r></w:p><w:p><w:pPr><w:spacing w:after="160"/></w:pPr><w:r><w:rPr><w:rFonts w:ascii="Arial" w:cs="Arial" w:eastAsia="Arial" w:hAnsi="Arial"/><w:sz w:val="22"/><w:szCs w:val="22"/></w:rPr><w:t xml:space="preserve">calling upon Muslim religious leaders to condemn the harsh treatment of</w:t></w:r></w:p><w:p><w:pPr><w:spacing w:after="160"/></w:pPr><w:r><w:rPr><w:rFonts w:ascii="Arial" w:cs="Arial" w:eastAsia="Arial" w:hAnsi="Arial"/><w:sz w:val="22"/><w:szCs w:val="22"/></w:rPr><w:t xml:space="preserve">converts and to make public statements calling for a reform of sharia</w:t></w:r></w:p><w:p><w:pPr><w:spacing w:after="160"/></w:pPr><w:r><w:rPr><w:rFonts w:ascii="Arial" w:cs="Arial" w:eastAsia="Arial" w:hAnsi="Arial"/><w:sz w:val="22"/><w:szCs w:val="22"/></w:rPr><w:t xml:space="preserve">teaching on apostasy to clearly affirm that Muslims who choose to</w:t></w:r></w:p><w:p><w:pPr><w:spacing w:after="160"/></w:pPr><w:r><w:rPr><w:rFonts w:ascii="Arial" w:cs="Arial" w:eastAsia="Arial" w:hAnsi="Arial"/><w:sz w:val="22"/><w:szCs w:val="22"/></w:rPr><w:t xml:space="preserve">convert to another faith are free to follow their personal convictions</w:t></w:r></w:p><w:p><w:pPr><w:spacing w:after="160"/></w:pPr><w:r><w:rPr><w:rFonts w:ascii="Arial" w:cs="Arial" w:eastAsia="Arial" w:hAnsi="Arial"/><w:sz w:val="22"/><w:szCs w:val="22"/></w:rPr><w:t xml:space="preserve">without fear of punishment or harassment. Further details of the</w:t></w:r></w:p><w:p><w:pPr><w:spacing w:after="160"/></w:pPr><w:r><w:rPr><w:rFonts w:ascii="Arial" w:cs="Arial" w:eastAsia="Arial" w:hAnsi="Arial"/><w:sz w:val="22"/><w:szCs w:val="22"/></w:rPr><w:t xml:space="preserve">campaign can be obtained by contacting Barnabas Fund or visiting the</w:t></w:r></w:p><w:p><w:pPr><w:spacing w:after="160"/></w:pPr><w:r><w:rPr><w:rFonts w:ascii="Arial" w:cs="Arial" w:eastAsia="Arial" w:hAnsi="Arial"/><w:sz w:val="22"/><w:szCs w:val="22"/></w:rPr><w:t xml:space="preserve">Apostasy Campaign pages on our website</w:t></w:r></w:p><w:p><w:pPr><w:spacing w:after="160"/></w:pPr><w:r><w:rPr><w:rFonts w:ascii="Arial" w:cs="Arial" w:eastAsia="Arial" w:hAnsi="Arial"/><w:sz w:val="22"/><w:szCs w:val="22"/></w:rPr><w:t xml:space="preserve">http://www.barnabasfund.org/apostasy.htm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PERSECUTION IN THE CHURCH - BARNABAS FUND REPORTS</dc:title>
  <dc:creator>VirtueOnline Archive</dc:creator>
  <cp:lastModifiedBy>Un-named</cp:lastModifiedBy>
  <cp:revision>1</cp:revision>
  <dcterms:created xsi:type="dcterms:W3CDTF">2026-04-22T11:53:58.736Z</dcterms:created>
  <dcterms:modified xsi:type="dcterms:W3CDTF">2026-04-22T11:53:58.736Z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