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BISHOP ADMITS TO CHURCH INFRACTION</w:t>
      </w:r>
    </w:p>
    <w:p>
      <w:pPr>
        <w:pBdr>
          <w:bottom w:val="single" w:color="AAAAAA" w:sz="6"/>
        </w:pBdr>
        <w:spacing w:after="200" w:before="0"/>
      </w:pPr>
    </w:p>
    <w:p>
      <w:pPr>
        <w:spacing w:after="160"/>
      </w:pPr>
      <w:r>
        <w:rPr>
          <w:rFonts w:ascii="Arial" w:cs="Arial" w:eastAsia="Arial" w:hAnsi="Arial"/>
          <w:sz w:val="22"/>
          <w:szCs w:val="22"/>
        </w:rPr>
        <w:t xml:space="preserve">'I'm guilty' says retired head of Quincy Diocese for ministering at a breakaway parish</w:t>
      </w:r>
    </w:p>
    <w:p>
      <w:pPr>
        <w:spacing w:after="160"/>
      </w:pPr>
      <w:r>
        <w:rPr>
          <w:rFonts w:ascii="Arial" w:cs="Arial" w:eastAsia="Arial" w:hAnsi="Arial"/>
          <w:sz w:val="22"/>
          <w:szCs w:val="22"/>
        </w:rPr>
        <w:t xml:space="preserve">By MICHAEL MILLER</w:t>
      </w:r>
    </w:p>
    <w:p>
      <w:pPr>
        <w:spacing w:after="160"/>
      </w:pPr>
      <w:r>
        <w:rPr>
          <w:rFonts w:ascii="Arial" w:cs="Arial" w:eastAsia="Arial" w:hAnsi="Arial"/>
          <w:sz w:val="22"/>
          <w:szCs w:val="22"/>
        </w:rPr>
        <w:t xml:space="preserve">of the Journal Star</w:t>
      </w:r>
    </w:p>
    <w:p>
      <w:pPr>
        <w:spacing w:after="160"/>
      </w:pPr>
      <w:r>
        <w:rPr>
          <w:rFonts w:ascii="Arial" w:cs="Arial" w:eastAsia="Arial" w:hAnsi="Arial"/>
          <w:sz w:val="22"/>
          <w:szCs w:val="22"/>
        </w:rPr>
        <w:t xml:space="preserve">http://www.pjstar.com/stories/031408/TRI_BG21GRCI.040.php</w:t>
      </w:r>
    </w:p>
    <w:p>
      <w:pPr>
        <w:spacing w:after="160"/>
      </w:pPr>
      <w:r>
        <w:rPr>
          <w:rFonts w:ascii="Arial" w:cs="Arial" w:eastAsia="Arial" w:hAnsi="Arial"/>
          <w:sz w:val="22"/>
          <w:szCs w:val="22"/>
        </w:rPr>
        <w:t xml:space="preserve">March 14, 2008</w:t>
      </w:r>
    </w:p>
    <w:p>
      <w:pPr>
        <w:spacing w:after="160"/>
      </w:pPr>
      <w:r>
        <w:rPr>
          <w:rFonts w:ascii="Arial" w:cs="Arial" w:eastAsia="Arial" w:hAnsi="Arial"/>
          <w:sz w:val="22"/>
          <w:szCs w:val="22"/>
        </w:rPr>
        <w:t xml:space="preserve">A retired bishop of the Episcopal Diocese of Quincy on Thursday said he won't fight charges that he broke church law last year by performing confirmations at a San Diego church.</w:t>
      </w:r>
    </w:p>
    <w:p>
      <w:pPr>
        <w:spacing w:after="160"/>
      </w:pPr>
      <w:r>
        <w:rPr>
          <w:rFonts w:ascii="Arial" w:cs="Arial" w:eastAsia="Arial" w:hAnsi="Arial"/>
          <w:sz w:val="22"/>
          <w:szCs w:val="22"/>
        </w:rPr>
        <w:t xml:space="preserve">"You can't fight them because it's true - I did it," Bishop Retired Edward MacBurney said.</w:t>
      </w:r>
    </w:p>
    <w:p>
      <w:pPr>
        <w:spacing w:after="160"/>
      </w:pPr>
      <w:r>
        <w:rPr>
          <w:rFonts w:ascii="Arial" w:cs="Arial" w:eastAsia="Arial" w:hAnsi="Arial"/>
          <w:sz w:val="22"/>
          <w:szCs w:val="22"/>
        </w:rPr>
        <w:t xml:space="preserve">The 80-year-old MacBurney, who lives in Clinton Valley, Iowa, served as bishop of the west-central Illinois diocese from 1988 to 1994.</w:t>
      </w:r>
    </w:p>
    <w:p>
      <w:pPr>
        <w:spacing w:after="160"/>
      </w:pPr>
      <w:r>
        <w:rPr>
          <w:rFonts w:ascii="Arial" w:cs="Arial" w:eastAsia="Arial" w:hAnsi="Arial"/>
          <w:sz w:val="22"/>
          <w:szCs w:val="22"/>
        </w:rPr>
        <w:t xml:space="preserve">He is being accused of performing the confirmations in June 2007 at Holy Trinity Parish without getting the permission of the San Diego Episcopal bishop. The parish broke away from the Diocese of San Diego in 2006 and affiliated with the Diocese of Argentina.</w:t>
      </w:r>
    </w:p>
    <w:p>
      <w:pPr>
        <w:spacing w:after="160"/>
      </w:pPr>
      <w:r>
        <w:rPr>
          <w:rFonts w:ascii="Arial" w:cs="Arial" w:eastAsia="Arial" w:hAnsi="Arial"/>
          <w:sz w:val="22"/>
          <w:szCs w:val="22"/>
        </w:rPr>
        <w:t xml:space="preserve">MacBurney's actions and The Episcopal Church's charges are part of a worldwide controversy centered on whether TEC is breaking commonly held teachings of the Anglican Communion. Several parishes and one diocese have voted to leave The Episcopal Church in the past few years, with battles over property ownership and church authority resulting.</w:t>
      </w:r>
    </w:p>
    <w:p>
      <w:pPr>
        <w:spacing w:after="160"/>
      </w:pPr>
      <w:r>
        <w:rPr>
          <w:rFonts w:ascii="Arial" w:cs="Arial" w:eastAsia="Arial" w:hAnsi="Arial"/>
          <w:sz w:val="22"/>
          <w:szCs w:val="22"/>
        </w:rPr>
        <w:t xml:space="preserve">A Diocese of Quincy news release Thursday said "the essence of the charge is the claim that MacBurney is prohibited from ministering within the geographical territory of another Episcopal diocese even if the church to which he ministers is no longer affiliated with The Episcopal Church."</w:t>
      </w:r>
    </w:p>
    <w:p>
      <w:pPr>
        <w:spacing w:after="160"/>
      </w:pPr>
      <w:r>
        <w:rPr>
          <w:rFonts w:ascii="Arial" w:cs="Arial" w:eastAsia="Arial" w:hAnsi="Arial"/>
          <w:sz w:val="22"/>
          <w:szCs w:val="22"/>
        </w:rPr>
        <w:t xml:space="preserve">It's not known what discipline could be levied against MacBurney. Episcopal Church spokeswoman Neva Rae Fox said she wasn't aware of the matter but that "the canons will be followed in all reviews of this matter."</w:t>
      </w:r>
    </w:p>
    <w:p>
      <w:pPr>
        <w:spacing w:after="160"/>
      </w:pPr>
      <w:r>
        <w:rPr>
          <w:rFonts w:ascii="Arial" w:cs="Arial" w:eastAsia="Arial" w:hAnsi="Arial"/>
          <w:sz w:val="22"/>
          <w:szCs w:val="22"/>
        </w:rPr>
        <w:t xml:space="preserve">The church's House of Bishops this week voted to depose two other bishops, both of whom had already changed affiliation. One of them was deposed for actions similar to MacBurney's.</w:t>
      </w:r>
    </w:p>
    <w:p>
      <w:pPr>
        <w:spacing w:after="160"/>
      </w:pPr>
      <w:r>
        <w:rPr>
          <w:rFonts w:ascii="Arial" w:cs="Arial" w:eastAsia="Arial" w:hAnsi="Arial"/>
          <w:sz w:val="22"/>
          <w:szCs w:val="22"/>
        </w:rPr>
        <w:t xml:space="preserve">"I'm guilty of violating the canons, but there are always extenuating circumstances," MacBurney said. "We have parishes that are not in the diocese that need some attention."</w:t>
      </w:r>
    </w:p>
    <w:p>
      <w:pPr>
        <w:spacing w:after="160"/>
      </w:pPr>
      <w:r>
        <w:rPr>
          <w:rFonts w:ascii="Arial" w:cs="Arial" w:eastAsia="Arial" w:hAnsi="Arial"/>
          <w:sz w:val="22"/>
          <w:szCs w:val="22"/>
        </w:rPr>
        <w:t xml:space="preserve">MacBurney has long been a leader among conservatives in The Episcopal Church who have spoken against changes in policy and practice. He has opposed ordination of women as priests, allowing noncelibate homosexuals to practice ministry and giving communion to nonbaptized people.</w:t>
      </w:r>
    </w:p>
    <w:p>
      <w:pPr>
        <w:spacing w:after="160"/>
      </w:pPr>
      <w:r>
        <w:rPr>
          <w:rFonts w:ascii="Arial" w:cs="Arial" w:eastAsia="Arial" w:hAnsi="Arial"/>
          <w:sz w:val="22"/>
          <w:szCs w:val="22"/>
        </w:rPr>
        <w:t xml:space="preserve">Quincy Bishop Keith Ackerman said the diocese supports MacBurney "fully in his willingness to provide pastoral care for this non-Episcopal Church parish in California."</w:t>
      </w:r>
    </w:p>
    <w:p>
      <w:pPr>
        <w:spacing w:after="160"/>
      </w:pPr>
      <w:r>
        <w:rPr>
          <w:rFonts w:ascii="Arial" w:cs="Arial" w:eastAsia="Arial" w:hAnsi="Arial"/>
          <w:sz w:val="22"/>
          <w:szCs w:val="22"/>
        </w:rPr>
        <w:t xml:space="preserve">"Because of his love for people and his commitment to serve and uphold the Gospel, Bishop MacBurney acted in good faith with the permission" of the church's authorities, Ackerman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BISHOP ADMITS TO CHURCH INFRACTION</dc:title>
  <dc:creator>VirtueOnline Archive</dc:creator>
  <cp:lastModifiedBy>Un-named</cp:lastModifiedBy>
  <cp:revision>1</cp:revision>
  <dcterms:created xsi:type="dcterms:W3CDTF">2026-04-22T11:54:43.337Z</dcterms:created>
  <dcterms:modified xsi:type="dcterms:W3CDTF">2026-04-22T11:54:43.337Z</dcterms:modified>
</cp:coreProperties>
</file>

<file path=docProps/custom.xml><?xml version="1.0" encoding="utf-8"?>
<Properties xmlns="http://schemas.openxmlformats.org/officeDocument/2006/custom-properties" xmlns:vt="http://schemas.openxmlformats.org/officeDocument/2006/docPropsVTypes"/>
</file>