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FORMER LONG ISLAND SUFFRAGAN RODNEY MICHEL NAMED ASSISTING BISHOP</w:t>
      </w:r>
    </w:p>
    <w:p>
      <w:pPr>
        <w:pBdr>
          <w:bottom w:val="single" w:color="AAAAAA" w:sz="6"/>
        </w:pBdr>
        <w:spacing w:after="200" w:before="0"/>
      </w:pPr>
    </w:p>
    <w:p>
      <w:pPr>
        <w:spacing w:after="160"/>
      </w:pPr>
      <w:r>
        <w:rPr>
          <w:rFonts w:ascii="Arial" w:cs="Arial" w:eastAsia="Arial" w:hAnsi="Arial"/>
          <w:sz w:val="22"/>
          <w:szCs w:val="22"/>
        </w:rPr>
        <w:t xml:space="preserve">Deposed Bishop Charles Bennison Fights for Reduced Sentence</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2/26/2009</w:t>
      </w:r>
    </w:p>
    <w:p>
      <w:pPr>
        <w:spacing w:after="160"/>
      </w:pPr>
      <w:r>
        <w:rPr>
          <w:rFonts w:ascii="Arial" w:cs="Arial" w:eastAsia="Arial" w:hAnsi="Arial"/>
          <w:sz w:val="22"/>
          <w:szCs w:val="22"/>
        </w:rPr>
        <w:t xml:space="preserve">After 10 years of disastrous leadership, a civil trial and a court trial of the now deposed Bishop Charles E. Bennison, the Diocese of Pennsylvania will have a new assisting bishop in the person of Bishop Rodney R. Michel, the retired suffragan bishop of Long Island.</w:t>
      </w:r>
    </w:p>
    <w:p>
      <w:pPr>
        <w:spacing w:after="160"/>
      </w:pPr>
      <w:r>
        <w:rPr>
          <w:rFonts w:ascii="Arial" w:cs="Arial" w:eastAsia="Arial" w:hAnsi="Arial"/>
          <w:sz w:val="22"/>
          <w:szCs w:val="22"/>
        </w:rPr>
        <w:t xml:space="preserve">Michel is slated to become the new assisting bishop beginning April 1. His appointment will be for three years, according to the diocesan Standing Committee.</w:t>
      </w:r>
    </w:p>
    <w:p>
      <w:pPr>
        <w:spacing w:after="160"/>
      </w:pPr>
      <w:r>
        <w:rPr>
          <w:rFonts w:ascii="Arial" w:cs="Arial" w:eastAsia="Arial" w:hAnsi="Arial"/>
          <w:sz w:val="22"/>
          <w:szCs w:val="22"/>
        </w:rPr>
        <w:t xml:space="preserve">Bishop Michel, 66, has been working alongside Bishop Allen Bartlett on a part-time basis throughout March. Bartlett who was diocesan bishop of Pennsylvania from 1987 to 1998 has acted as the assisting bishop for the past year. The Standing Committee continues to be the ecclesiastical authority of the diocese. In 2003, Michel was a nominee for bishop in the Diocese of New Jersey.</w:t>
      </w:r>
    </w:p>
    <w:p>
      <w:pPr>
        <w:spacing w:after="160"/>
      </w:pPr>
      <w:r>
        <w:rPr>
          <w:rFonts w:ascii="Arial" w:cs="Arial" w:eastAsia="Arial" w:hAnsi="Arial"/>
          <w:sz w:val="22"/>
          <w:szCs w:val="22"/>
        </w:rPr>
        <w:t xml:space="preserve">Bennison, however, is not going quietly. He is appealing one last time for clemency. He was found guilty on two charges of misconduct unbecoming a member of the clergy by an ecclesiastical court that recommended he be deposed. Bennison appealed. The same court rejected the bishop's appeal to modify that sentence.</w:t>
      </w:r>
    </w:p>
    <w:p>
      <w:pPr>
        <w:spacing w:after="160"/>
      </w:pPr>
      <w:r>
        <w:rPr>
          <w:rFonts w:ascii="Arial" w:cs="Arial" w:eastAsia="Arial" w:hAnsi="Arial"/>
          <w:sz w:val="22"/>
          <w:szCs w:val="22"/>
        </w:rPr>
        <w:t xml:space="preserve">In a radio broadcast, James Pabarue, Bennison's attorney said that he will take the case to a Court of Appeal, a panel of nine bishops provided for by the national church's canons on discipline. Pabarue is appealing the deposition sentence on three grounds. He cited the statute of limitations, insufficient evidence at trial to convict, and that the punishment was too harsh for the circumstances.</w:t>
      </w:r>
    </w:p>
    <w:p>
      <w:pPr>
        <w:spacing w:after="160"/>
      </w:pPr>
      <w:r>
        <w:rPr>
          <w:rFonts w:ascii="Arial" w:cs="Arial" w:eastAsia="Arial" w:hAnsi="Arial"/>
          <w:sz w:val="22"/>
          <w:szCs w:val="22"/>
        </w:rPr>
        <w:t xml:space="preserve">Sources tell VOL that Presiding Bishop Katharine Jefferts Schori is committed to a new direction for the diocese and that Bennison will not get his sentence reduced allowing him to return.</w:t>
      </w:r>
    </w:p>
    <w:p>
      <w:pPr>
        <w:spacing w:after="160"/>
      </w:pPr>
      <w:r>
        <w:rPr>
          <w:rFonts w:ascii="Arial" w:cs="Arial" w:eastAsia="Arial" w:hAnsi="Arial"/>
          <w:sz w:val="22"/>
          <w:szCs w:val="22"/>
        </w:rPr>
        <w:t xml:space="preserve">The Rev. Glenn Matis, president of the Standing Committee, told ENS that Jefferts Schori met with members of the Standing Committee, last year. She said the diocese has much to offer the larger Episcopal Church and encouraged them to "move ahead" with rebuilding its diocesan life and mission to the wider church. Bishop Michel said his duties will be both administrative and pastoral. He will work from the diocesan office four days a week, do Sunday parish visitations, be present for meetings of committees and commissions that his predecessor traditionally attended and be a pastoral resource for clergy, their families and congregations. "We'll get back to business as normal," he said.</w:t>
      </w:r>
    </w:p>
    <w:p>
      <w:pPr>
        <w:spacing w:after="160"/>
      </w:pPr>
      <w:r>
        <w:rPr>
          <w:rFonts w:ascii="Arial" w:cs="Arial" w:eastAsia="Arial" w:hAnsi="Arial"/>
          <w:sz w:val="22"/>
          <w:szCs w:val="22"/>
        </w:rPr>
        <w:t xml:space="preserve">Bishop Michel said that he and his wife, Marie, who have four grown children, would move from their home in Ephrata, Pa., to an apartment in Philadelphia.</w:t>
      </w:r>
    </w:p>
    <w:p>
      <w:pPr>
        <w:spacing w:after="160"/>
      </w:pPr>
      <w:r>
        <w:rPr>
          <w:rFonts w:ascii="Arial" w:cs="Arial" w:eastAsia="Arial" w:hAnsi="Arial"/>
          <w:sz w:val="22"/>
          <w:szCs w:val="22"/>
        </w:rPr>
        <w:t xml:space="preserve">In January, the Standing Committee issued a statement concerning property issues, perhaps fearing that without strong leadership, the small handful of orthodox parishes might think about fleeing with their parishes. They allege that The Episcopal Church is hierarchical, which means that each parish and Diocese is subject to the authority above it. "All parts of the Episcopal Church are ultimately subject to the Constitution and Canons of the Episcopal Church; each parish is subject, in addition, to the Diocesan Constitution and Canons. Within our hierarchy, each parish, usually in its Articles of Incorporation, provides unequivocally that it serves as a place to Worship God according to the Faith and Discipline of the Episcopal Church and that it accedes to the authority of the Episcopal Church and the Diocese of which it is a part.</w:t>
      </w:r>
    </w:p>
    <w:p>
      <w:pPr>
        <w:spacing w:after="160"/>
      </w:pPr>
      <w:r>
        <w:rPr>
          <w:rFonts w:ascii="Arial" w:cs="Arial" w:eastAsia="Arial" w:hAnsi="Arial"/>
          <w:sz w:val="22"/>
          <w:szCs w:val="22"/>
        </w:rPr>
        <w:t xml:space="preserve">"Because of this, it is not important whether any particular parish holds property titled in its own name. Through its articles of incorporation, it promises to hold and use the property according to the rules of the Episcopal Church. One of those rules is that each parish holds its property in trust for the Episcopal Church and can only use it to benefit the Episcopal Church. Moreover, this rule exists not only in the national canons, but also has existed for many years in our Diocesan canons," they claim.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FORMER LONG ISLAND SUFFRAGAN RODNEY MICHEL NAMED ASSISTING BISHOP</dc:title>
  <dc:creator>VirtueOnline Archive</dc:creator>
  <cp:lastModifiedBy>Un-named</cp:lastModifiedBy>
  <cp:revision>1</cp:revision>
  <dcterms:created xsi:type="dcterms:W3CDTF">2026-04-22T11:54:56.963Z</dcterms:created>
  <dcterms:modified xsi:type="dcterms:W3CDTF">2026-04-22T11:54:56.963Z</dcterms:modified>
</cp:coreProperties>
</file>

<file path=docProps/custom.xml><?xml version="1.0" encoding="utf-8"?>
<Properties xmlns="http://schemas.openxmlformats.org/officeDocument/2006/custom-properties" xmlns:vt="http://schemas.openxmlformats.org/officeDocument/2006/docPropsVTypes"/>
</file>