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ON HOT SEAT OVER BEDE PARRY*NO MORE SEX TALK SAY NIGERIANS*PELAGIUS TOPPLED</w:t>
      </w:r>
    </w:p>
    <w:p>
      <w:pPr>
        <w:pBdr>
          <w:bottom w:val="single" w:color="AAAAAA" w:sz="6"/>
        </w:pBdr>
        <w:spacing w:after="200" w:before="0"/>
      </w:pPr>
    </w:p>
    <w:p>
      <w:pPr>
        <w:spacing w:after="160"/>
      </w:pPr>
      <w:r>
        <w:rPr>
          <w:rFonts w:ascii="Arial" w:cs="Arial" w:eastAsia="Arial" w:hAnsi="Arial"/>
          <w:sz w:val="22"/>
          <w:szCs w:val="22"/>
        </w:rPr>
        <w:t xml:space="preserve">Testing Christian vocation. It seems true to say that God seldom calls people to a wider ministry before they have first proved themselves in a narrower; and the best and most natural context in which to put to the test an incipient sense of vocation is the regular evangelistic outreach of the local church. --- John R.W. Stott</w:t>
      </w:r>
    </w:p>
    <w:p>
      <w:pPr>
        <w:spacing w:after="160"/>
      </w:pPr>
      <w:r>
        <w:rPr>
          <w:rFonts w:ascii="Arial" w:cs="Arial" w:eastAsia="Arial" w:hAnsi="Arial"/>
          <w:sz w:val="22"/>
          <w:szCs w:val="22"/>
        </w:rPr>
        <w:t xml:space="preserve">Sermon Producing Fruit. There are thousands who listen regularly to the preaching of the Gospel, and admire it while they listen. They do not dispute the truth of what they hear. They even feel a kind of intellectual pleasure in hearing a good and powerful sermon. But their religion never goes beyond this point. Their sermon hearing does not prevent them living a life of thoughtlessness, worldliness, and sin. Let us often examine ourselves on this important point. Let us see what practical effect is produced on our hearts and lives by the preaching which we profess to like. Does it lead us to true repentance towards God, and lively faith towards our Lord Jesus Christ? Does it excite us to weekly efforts to cease from sin, and to resist the devil? These are the fruits which sermons ought to produce, if they are really doing us good. Without such fruit, a mere barren admiration is utterly worthless. It is no proof of grace. It will save no soul. --- Bishop J.C. Ryle</w:t>
      </w:r>
    </w:p>
    <w:p>
      <w:pPr>
        <w:spacing w:after="160"/>
      </w:pPr>
      <w:r>
        <w:rPr>
          <w:rFonts w:ascii="Arial" w:cs="Arial" w:eastAsia="Arial" w:hAnsi="Arial"/>
          <w:sz w:val="22"/>
          <w:szCs w:val="22"/>
        </w:rPr>
        <w:t xml:space="preserve">Christian penetration. Christians should seek to penetrate the world of the mass media, and equip themselves as television scriptwriters, producers and performers. We can hardly complain of the low standard of many current programs if we take no constructive initiatives to provide alternatives which are not only technically equal if not better, but more wholesome as well. In previous eras, as each new medium of communication has been developed (writing, painting, music, drama, print, film, radio), Christians have been among the first to discern its potential and to press it into the service of worship and evangelism. It must be the same with television. Indeed, in some parts of the world, it already is. --- John R. W. Stott</w:t>
      </w:r>
    </w:p>
    <w:p>
      <w:pPr>
        <w:spacing w:after="160"/>
      </w:pPr>
      <w:r>
        <w:rPr>
          <w:rFonts w:ascii="Arial" w:cs="Arial" w:eastAsia="Arial" w:hAnsi="Arial"/>
          <w:sz w:val="22"/>
          <w:szCs w:val="22"/>
        </w:rPr>
        <w:t xml:space="preserve">No Compass Like the Bible. Take heed that you are well equipped for the stormy waters you have to cross, and see that you have a compass to steer by, that you can depend on, and a pilot who will not fail. Beware of making shipwreck by conformity to the world. Alas, how many put to sea in dashing trim, with colors flying, and brilliant prospects, and are lost at last with all on board. They seem at first to begin with Moses, and Daniel, and the saints in Nero's household; but they end at last with Balaam, and Demas, and Lot's wife. Oh, remember the pilot and the compass. No compass like the Bible. No pilot like Christ.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THE story won't go away.</w:t>
      </w:r>
    </w:p>
    <w:p>
      <w:pPr>
        <w:spacing w:after="160"/>
      </w:pPr>
      <w:r>
        <w:rPr>
          <w:rFonts w:ascii="Arial" w:cs="Arial" w:eastAsia="Arial" w:hAnsi="Arial"/>
          <w:sz w:val="22"/>
          <w:szCs w:val="22"/>
        </w:rPr>
        <w:t xml:space="preserve">The Website of Patrick Marker, which delves into sexual misconduct at Conception Abbey in Missouri, has posted a .pdf copy of a two-page statement signed by former priest Bede Parry on May 7 of this year. The statement sets forth a full chronology of Bede Parry's sexual misconduct with young male students at both Conception Abbey and St. John's, in Minnesota, while he was a student there.</w:t>
      </w:r>
    </w:p>
    <w:p>
      <w:pPr>
        <w:spacing w:after="160"/>
      </w:pPr>
      <w:r>
        <w:rPr>
          <w:rFonts w:ascii="Arial" w:cs="Arial" w:eastAsia="Arial" w:hAnsi="Arial"/>
          <w:sz w:val="22"/>
          <w:szCs w:val="22"/>
        </w:rPr>
        <w:t xml:space="preserve">Of particular interest to Episcopalians is Bede Parry's statement which contains this unequivocal declaration about what was communicated to the Presiding Bishop, the Most Rev. Katharine Jefferts Schori, when she was the Bishop of Nevada: "Also in 2000, I considered joining the Prince of Peace monastery in Riverside, California. Prince of Peace had me undergo a series of psychological tests. After the testing, Prince of Peace's Abbot Charles Wright informed me I was no longer a candidate. The psychological evaluation had determined that I had a proclivity to reoffend with minors. Abbot Wright called Conception Abbey's Abbot Gregory Polan with this information.</w:t>
      </w:r>
    </w:p>
    <w:p>
      <w:pPr>
        <w:spacing w:after="160"/>
      </w:pPr>
      <w:r>
        <w:rPr>
          <w:rFonts w:ascii="Arial" w:cs="Arial" w:eastAsia="Arial" w:hAnsi="Arial"/>
          <w:sz w:val="22"/>
          <w:szCs w:val="22"/>
        </w:rPr>
        <w:t xml:space="preserve">"Abbot Polan would later share the information with Robert Stoeckig from the Catholic Diocese of Las Vegas, Episcopal Bishop Katharine Jefferts Schori and the human resources department at Mercy Ambulance in Las Vegas. Bishop Daniel Walsh, Monsignor Ben Franzinelli, Bishop Joseph Pepe, Archbishop Robert Sanchez and Rev. Bob Nelson were also made aware of my previous misconduct."</w:t>
      </w:r>
    </w:p>
    <w:p>
      <w:pPr>
        <w:spacing w:after="160"/>
      </w:pPr>
      <w:r>
        <w:rPr>
          <w:rFonts w:ascii="Arial" w:cs="Arial" w:eastAsia="Arial" w:hAnsi="Arial"/>
          <w:sz w:val="22"/>
          <w:szCs w:val="22"/>
        </w:rPr>
        <w:t xml:space="preserve">At that time, Canon III.11 of the Episcopal Church required that before he could be received into the Church, Bede Parry had to furnish proofs of his "godly and moral character", and that his departure from the Roman Catholic Church had not been on account of "any circumstance unfavorable to moral or religious character . . .". Again, it is inconceivable that the full information made available to Bishop Jefferts Schori could have satisfied either of these requirements before she agreed to receive him in the fall of 2004.</w:t>
      </w:r>
    </w:p>
    <w:p>
      <w:pPr>
        <w:spacing w:after="160"/>
      </w:pPr>
      <w:r>
        <w:rPr>
          <w:rFonts w:ascii="Arial" w:cs="Arial" w:eastAsia="Arial" w:hAnsi="Arial"/>
          <w:sz w:val="22"/>
          <w:szCs w:val="22"/>
        </w:rPr>
        <w:t xml:space="preserve">It must be remembered, in considering all of this evidence, that 2003 was a year of intense examination in the Episcopal Church concerning its standards to prevent sexual abuse of minors and children. First, General Convention in summer 2003 enacted Resolution B008, "Protection of Children and Youth from Abuse." This recommended that dioceses obtain "a written application, public records check, an interview and reference checks" for every applicant who would "regularly work with children." (Bede Parry had been functioning as the organist, and assisting with the choir, at All Saints, Las Vegas, before applying to be received as a priest.) Next, the Episcopal House of Bishops, of which Jefferts Schori was a member, met in August 2003 and promulgated a pastoral letter that said in part, "We your bishops are steadfastly committed to seeing that the Episcopal Church is a community of safety and health for all people. The Body of Christ, the Church, must be a place where adults, children, and young people find the love and blessing of God, and where no one might be hurt and where their hurts may be healed."</w:t>
      </w:r>
    </w:p>
    <w:p>
      <w:pPr>
        <w:spacing w:after="160"/>
      </w:pPr>
      <w:r>
        <w:rPr>
          <w:rFonts w:ascii="Arial" w:cs="Arial" w:eastAsia="Arial" w:hAnsi="Arial"/>
          <w:sz w:val="22"/>
          <w:szCs w:val="22"/>
        </w:rPr>
        <w:t xml:space="preserve">As if these statements were not enough to raise the red flag in the Diocese of Nevada, the Pastoral Letter from the House of Bishops went on to discuss the kind of abuse with which Bede Parry had been most prominently involved.</w:t>
      </w:r>
    </w:p>
    <w:p>
      <w:pPr>
        <w:spacing w:after="160"/>
      </w:pPr>
      <w:r>
        <w:rPr>
          <w:rFonts w:ascii="Arial" w:cs="Arial" w:eastAsia="Arial" w:hAnsi="Arial"/>
          <w:sz w:val="22"/>
          <w:szCs w:val="22"/>
        </w:rPr>
        <w:t xml:space="preserve">Following this letter, exactly as stated, (a) the Diocese of Nevada under Bishop Jefferts Schori adopted in October 2003 its own Manual of Policies and Procedures Concerning Sexual Misconduct, and then (b) the Church Pension Group promulgated a nationwide set of model standards for dioceses and parishes to follow. Those standards required a full application that included the inquiry: "Have you ever been accused of physically, sexually or emotionally abusing a child or an adult?" It also required a background check, including a check of references.</w:t>
      </w:r>
    </w:p>
    <w:p>
      <w:pPr>
        <w:spacing w:after="160"/>
      </w:pPr>
      <w:r>
        <w:rPr>
          <w:rFonts w:ascii="Arial" w:cs="Arial" w:eastAsia="Arial" w:hAnsi="Arial"/>
          <w:sz w:val="22"/>
          <w:szCs w:val="22"/>
        </w:rPr>
        <w:t xml:space="preserve">Bishop Dan Edwards, the current Bishop of Nevada, says that a review of Bede Parry's file shows that Bishop Jefferts Schori placed a restriction on his ability to work with children -- which shows that she had been made aware of his tendency to prey upon young males. But an interview with his most recent employers at All Saints in Las Vegas disclosed that they had been unaware of any such restrictions.</w:t>
      </w:r>
    </w:p>
    <w:p>
      <w:pPr>
        <w:spacing w:after="160"/>
      </w:pPr>
      <w:r>
        <w:rPr>
          <w:rFonts w:ascii="Arial" w:cs="Arial" w:eastAsia="Arial" w:hAnsi="Arial"/>
          <w:sz w:val="22"/>
          <w:szCs w:val="22"/>
        </w:rPr>
        <w:t xml:space="preserve">Amazingly, Bishop Jefferts Schori appears to have allowed him to wipe his slate clean and proceed to function as a priest in her Diocese without further concern or ado.</w:t>
      </w:r>
    </w:p>
    <w:p>
      <w:pPr>
        <w:spacing w:after="160"/>
      </w:pPr>
      <w:r>
        <w:rPr>
          <w:rFonts w:ascii="Arial" w:cs="Arial" w:eastAsia="Arial" w:hAnsi="Arial"/>
          <w:sz w:val="22"/>
          <w:szCs w:val="22"/>
        </w:rPr>
        <w:t xml:space="preserve">So the question is why is she not being hauled up on Canon Title IV charges and where are the Episcopal bishops who should be calling her to account? Are they all so afraid of her and her lawyer, David Booth Beers, that they won't challenge her? So while she is being given a free hand to go after Bishop Mark Lawrence using her proxy forces down there, no one has the stomach to file charges.</w:t>
      </w:r>
    </w:p>
    <w:p>
      <w:pPr>
        <w:spacing w:after="160"/>
      </w:pPr>
      <w:r>
        <w:rPr>
          <w:rFonts w:ascii="Arial" w:cs="Arial" w:eastAsia="Arial" w:hAnsi="Arial"/>
          <w:sz w:val="22"/>
          <w:szCs w:val="22"/>
        </w:rPr>
        <w:t xml:space="preserve">It is long past time for the PB to "come clean" about this whole sordid affair - Title IV requires it - and the ongoing cover-up is unconscionable, wrote one blogger.</w:t>
      </w:r>
    </w:p>
    <w:p>
      <w:pPr>
        <w:spacing w:after="160"/>
      </w:pPr>
      <w:r>
        <w:rPr>
          <w:rFonts w:ascii="Arial" w:cs="Arial" w:eastAsia="Arial" w:hAnsi="Arial"/>
          <w:sz w:val="22"/>
          <w:szCs w:val="22"/>
        </w:rPr>
        <w:t xml:space="preserve">It seems increasingly clear, however, that interest in this case is not likely to abate any time soon. It is dangerous for the church to behave as though it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Abuja, Nigeria, 5000 Anglicans came together at the The Divine Commonwealth Conference of the Church of Nigeria. "Human sexuality should not become a mission issue," intoned Kenyan Archbishop Eliud Wabukala.</w:t>
      </w:r>
    </w:p>
    <w:p>
      <w:pPr>
        <w:spacing w:after="160"/>
      </w:pPr>
      <w:r>
        <w:rPr>
          <w:rFonts w:ascii="Arial" w:cs="Arial" w:eastAsia="Arial" w:hAnsi="Arial"/>
          <w:sz w:val="22"/>
          <w:szCs w:val="22"/>
        </w:rPr>
        <w:t xml:space="preserve">This conference, the first of its kind in the Church of Nigeria, was held in the National Christian Centre in Abuja. Nigerian Archbishop Nicholas Okoh opened it on Monday night. The archbishop said that the conference is neither an Episcopal Synod, Clergy Conference, nor a gathering only of Anglicans or Nigerians - "it is the Body of Christ, the new humanity, the ecclesia of God, which is the divine commonwealth of God. ..It is a call apart for our spiritual rejuvenation and mutual edification, in an atmosphere of deep spirituality and learning."</w:t>
      </w:r>
    </w:p>
    <w:p>
      <w:pPr>
        <w:spacing w:after="160"/>
      </w:pPr>
      <w:r>
        <w:rPr>
          <w:rFonts w:ascii="Arial" w:cs="Arial" w:eastAsia="Arial" w:hAnsi="Arial"/>
          <w:sz w:val="22"/>
          <w:szCs w:val="22"/>
        </w:rPr>
        <w:t xml:space="preserve">During one session, questions were asked about the issues of sexuality in the western churches. Archbishop Eliud Wabukala, Archbishop of Kenya, and chair of the Primates Council of the Fellowship of Confessing Anglicans, referred to the statement by the Global South Primates in China in September: "12. At the same time, it grieves us deeply to observe many Anglican churches in the west yielding to secular pressure to allow unacceptable practices in the name of human rights and equality. Beginning with the undermining of Scriptural authority and two millennia of church tradition, the erosion of orthodoxy has gone as far as the ordination and consecration of active gay and lesbian clergy and bishops, and the development of liturgies for same-sex marriage. 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this past week, Bishop Charles E. Bennison lost his struggle to keep the $12 million albatross known as Camp Wapiti. Delegates to the 228th Annual convention voted to sell it by 222 to 149. As a result, the diocese can dispose of the property, even at a loss, without asking or needing his permission. Following its passage, as usual Charles Bennison showed no emotion whatsoever and simply acted as if the vote against his tyrannical refusal to implement the specific instructions of the previous convention to sell the Wapiti property had never occurred. A more interesting aspect of the convention is that they voted to aside $65,000 to look for the next bishop. The effort, according to a priest, is to shame Bennison into resigning early. Nobody wants him around, but he seems determined to stay till he is 72, but the push is on to get rid of him.</w:t>
      </w:r>
    </w:p>
    <w:p>
      <w:pPr>
        <w:spacing w:after="160"/>
      </w:pPr>
      <w:r>
        <w:rPr>
          <w:rFonts w:ascii="Arial" w:cs="Arial" w:eastAsia="Arial" w:hAnsi="Arial"/>
          <w:sz w:val="22"/>
          <w:szCs w:val="22"/>
        </w:rPr>
        <w:t xml:space="preserve">Similarly another last minute resolution titled "Resolution for Structural Reform of the Episcopal Church" to be introduced at the next General Convention was approved. It states that a "Special Commission shall be charged with presenting a plan to the Church [TEC] for reforming its structures, governance, administration and staff to facilitate the Church's mission to proclaim good news to the poor, release to the captives, recovery of sight to the blind, freedom to the oppressed, and the acceptable year of the Lord (Luke 4:18) in a way that maximizes the resources available for that mission at all levels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was in Brockton, Massachusetts this past week attending a world consultation of Continuing Anglicans. Some seven jurisdictions were present and some fine papers were delivered. Clearly unity was on their mind after 35 years of fragmentation since the Affirmation of St. Louis. One speaker after another talked about their history and how important it is that unity be restored. Most agreed that the Anglicanum Coetibus offer of the Vatican was not what they wanted, but they also realized that it had galvanized them to ask what it is they believed and as Anglo-Catholics what the future was and the way forward. I wrote three stories about what went on this conference and you can read them all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departure of The Very Rev. William S. Stafford, the high church dean of The School of Theology in Sewanee, Tennessee, raises the issue of who will follow him. The word from Sewanee is that John McCardell, the new Vice Chancellor, will hire whoever has the administrative skill to run the seminary, plus the ability to raise money. He/she must have a good bedside manner, and be pastoral with rich little old Episcopalian ladies who are looking to "do something good" in their Last Wills and Testaments, like leave millions to Sewanee Seminary in honor of their favorite Episcopal priest from the 1940's. Orthodoxy will be secondary. Alexander and favored alumnus Jon Meacham will go along with whomever McCardell wants, because the TEC agenda is in firm control of the total University, no matter if a few Orthodox get included for the sake of public relations and intellectual diversity. After all, the clergy turned out by Sewanee will be TEC clergy. If they want to advance up the hierarchy, they must play by the TEC-Jefferts Schori rules- pledge to the Dennis Canon, W.O. and perform SSB when asked. None from Sewanee Seminary will say No to the TEC SSB trend; otherwise, they would be ACNA and not TEC. It's pretty much a sealed deal. "Orthodox" at this point is just window dressing. McCardell was hired for his administrative and fundraising skills, not a radicalism that conforms with Alexander's TEC, but he is on board with civil rights and diversity, so he won't be an obstacle. He'll hire the same for Dean of Seminary- respected, accomplished, administrator who can raise money. Even if he DOES hire someone with a reputation for orthodox faith and morals, what will the new Dean do? Come out with a statement repudiating TEC's SSB and suggesting ACNA as an alternative to consider? Faithful and moral Orthodox in TEC are still in TEC. That should raise suspicions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Archbishop of Rwanda and the Primatial Vicar of the Anglican Mission in the Americas, Chuck Murphy, regarding rumors that AMIA is in the throes of splitting are apparently not true.</w:t>
      </w:r>
    </w:p>
    <w:p>
      <w:pPr>
        <w:spacing w:after="160"/>
      </w:pPr>
      <w:r>
        <w:rPr>
          <w:rFonts w:ascii="Arial" w:cs="Arial" w:eastAsia="Arial" w:hAnsi="Arial"/>
          <w:sz w:val="22"/>
          <w:szCs w:val="22"/>
        </w:rPr>
        <w:t xml:space="preserve">"We have recently been made aware that a number of unfounded rumors and false assertions regarding the relationship between the Anglican Mission and Rwanda have begun to swirl in various circles and on the Internet. We are releasing this statement together to urge you not to be misled or distracted by those who would sow destructive seeds of discord through innuendo and commentary, for we know that this is the work and design of the Enemy," wrote Murphy.</w:t>
      </w:r>
    </w:p>
    <w:p>
      <w:pPr>
        <w:spacing w:after="160"/>
      </w:pPr>
      <w:r>
        <w:rPr>
          <w:rFonts w:ascii="Arial" w:cs="Arial" w:eastAsia="Arial" w:hAnsi="Arial"/>
          <w:sz w:val="22"/>
          <w:szCs w:val="22"/>
        </w:rPr>
        <w:t xml:space="preserve">"The work and the relationship between the AMiA and the Province of Rwanda remains solid and cherished, as we discuss and explore together the future shape of our life and our work in the mission from the Lord which we share on two continents. As always, we ask for your prayers and support as we continue to seek the best way forward together in growing the Lord's Kingdom on both sides of the Atlantic," wrote leaders Murphy and The Most Rev. Onesphore Rwaje, Archbishop and Primate Province of the Anglican Church of Rwanda.</w:t>
      </w:r>
    </w:p>
    <w:p>
      <w:pPr>
        <w:spacing w:after="160"/>
      </w:pPr>
      <w:r>
        <w:rPr>
          <w:rFonts w:ascii="Arial" w:cs="Arial" w:eastAsia="Arial" w:hAnsi="Arial"/>
          <w:sz w:val="22"/>
          <w:szCs w:val="22"/>
        </w:rPr>
        <w:t xml:space="preserve">VOL has spoken at length with Murphy by phone. We will have the full story online shortly.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St. Barnabas in Omaha, Nebraska, there is a Motion for Summary Judgment on November 22nd. A spokesman told VOL that not too much will happen - the court will likely give TEC 30 days to file a brief and then we will get 30 days after that to reply,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resolution to recognize the heretic Pelagius was defeated at the recent 105th Atlanta Council of the Diocese of Atlanta. "Be it resolved, that this 105th Annual Council of the Diocese of Atlanta recommend that the bishop appoint and oversee a committee of discernment overseen by our Bishop, to consider these matters as a means to honor and understand the contributions of Pelagius and reclaim his voice in to our tradition. "</w:t>
      </w:r>
    </w:p>
    <w:p>
      <w:pPr>
        <w:spacing w:after="160"/>
      </w:pPr>
      <w:r>
        <w:rPr>
          <w:rFonts w:ascii="Arial" w:cs="Arial" w:eastAsia="Arial" w:hAnsi="Arial"/>
          <w:sz w:val="22"/>
          <w:szCs w:val="22"/>
        </w:rPr>
        <w:t xml:space="preserve">The resolution, as amended, to honor Pelagius was defeated, but for how much longer will Atlanta's Episcopalians have the courage to say "no" to anything that is inclusive and welcoming of all, including Pelagius? They've said "yes" to so much activist progressivism already, that VOL determines this defeat as just a temporary aberration on the path toward total Inclusion of Everything, including the outright rejection of Jesus, holiness, the defended faith, and genuinely traditional family values.</w:t>
      </w:r>
    </w:p>
    <w:p>
      <w:pPr>
        <w:spacing w:after="160"/>
      </w:pPr>
      <w:r>
        <w:rPr>
          <w:rFonts w:ascii="Arial" w:cs="Arial" w:eastAsia="Arial" w:hAnsi="Arial"/>
          <w:sz w:val="22"/>
          <w:szCs w:val="22"/>
        </w:rPr>
        <w:t xml:space="preserve">As the Diocese of Atlanta continues to age and the few sensible delegates to Council are replaced by the inevitably smaller remainder of pro-change youth who are steeped in Children of Abraham's Inclusive Interfaith, Pelagius will have his day of honor, for sure. He will become a bargaining chip in the political gamesmanship between the "theologically experimental" White clergy, the blacks, and the increasingly numerous criminal illegal aliens posing as "undocumented immigrants".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Anglican Maoris reject Covenant. GayNZ.com e-mailed the world to say that The Maori Anglican Church has discarded a proposed covenant that could have been used to discipline churches that ordain gay bishops and priests.</w:t>
      </w:r>
    </w:p>
    <w:p>
      <w:pPr>
        <w:spacing w:after="160"/>
      </w:pPr>
      <w:r>
        <w:rPr>
          <w:rFonts w:ascii="Arial" w:cs="Arial" w:eastAsia="Arial" w:hAnsi="Arial"/>
          <w:sz w:val="22"/>
          <w:szCs w:val="22"/>
        </w:rPr>
        <w:t xml:space="preserve">The proposal arose following the 1994 ordination of an openly gay bishop by the American Episcopal church, after which The Archbishop of Canterbury set up a commission to look at ways that the Anglican Communion could stay together in the face of conflicts.</w:t>
      </w:r>
    </w:p>
    <w:p>
      <w:pPr>
        <w:spacing w:after="160"/>
      </w:pPr>
      <w:r>
        <w:rPr>
          <w:rFonts w:ascii="Arial" w:cs="Arial" w:eastAsia="Arial" w:hAnsi="Arial"/>
          <w:sz w:val="22"/>
          <w:szCs w:val="22"/>
        </w:rPr>
        <w:t xml:space="preserve">Maori Anglican Members discussed the proposal at a meeting at Te Papa-i-o-uru Marae in Rotorua, but rejected it due to not wanting to conform to the standards of the rest of the world.</w:t>
      </w:r>
    </w:p>
    <w:p>
      <w:pPr>
        <w:spacing w:after="160"/>
      </w:pPr>
      <w:r>
        <w:rPr>
          <w:rFonts w:ascii="Arial" w:cs="Arial" w:eastAsia="Arial" w:hAnsi="Arial"/>
          <w:sz w:val="22"/>
          <w:szCs w:val="22"/>
        </w:rPr>
        <w:t xml:space="preserve">"The proposed Covenant is trying to impose on us something that should be based on relationship - on whanaungatanga or manaakitanga," Archdeacon Turi Hollis said, according to an article on the church's website.</w:t>
      </w:r>
    </w:p>
    <w:p>
      <w:pPr>
        <w:spacing w:after="160"/>
      </w:pPr>
      <w:r>
        <w:rPr>
          <w:rFonts w:ascii="Arial" w:cs="Arial" w:eastAsia="Arial" w:hAnsi="Arial"/>
          <w:sz w:val="22"/>
          <w:szCs w:val="22"/>
        </w:rPr>
        <w:t xml:space="preserve">In England the diocese of St Edmundsbury &amp; Ipswich diocese also voted against the Anglican Covenant. They debated the Anglican Covenant, and voted against the motion put to it by the General Synod.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Evangelicals call for nuclear cutbacks. The Religion News Service reports The National Association of Evangelicals on Tuesday (Nov. 8) called for greater precautions with nuclear weapons and a renewed effort toward disarmament.</w:t>
      </w:r>
    </w:p>
    <w:p>
      <w:pPr>
        <w:spacing w:after="160"/>
      </w:pPr>
      <w:r>
        <w:rPr>
          <w:rFonts w:ascii="Arial" w:cs="Arial" w:eastAsia="Arial" w:hAnsi="Arial"/>
          <w:sz w:val="22"/>
          <w:szCs w:val="22"/>
        </w:rPr>
        <w:t xml:space="preserve">"The rules have changed in the past 25 years," NAE President Leith Anderson said. "Nuclear weapons don't serve as a deterrent to the dangers of our post-Cold War era, which include rogue nations and terrorist groups."</w:t>
      </w:r>
    </w:p>
    <w:p>
      <w:pPr>
        <w:spacing w:after="160"/>
      </w:pPr>
      <w:r>
        <w:rPr>
          <w:rFonts w:ascii="Arial" w:cs="Arial" w:eastAsia="Arial" w:hAnsi="Arial"/>
          <w:sz w:val="22"/>
          <w:szCs w:val="22"/>
        </w:rPr>
        <w:t xml:space="preserve">The resolution calls for taking a second look at the Cold War doctrine of deterrence in light of shifting global politics, and challenges the U.S. to pursue new negotiations with Russia and other nuclear countries.</w:t>
      </w:r>
    </w:p>
    <w:p>
      <w:pPr>
        <w:spacing w:after="160"/>
      </w:pPr>
      <w:r>
        <w:rPr>
          <w:rFonts w:ascii="Arial" w:cs="Arial" w:eastAsia="Arial" w:hAnsi="Arial"/>
          <w:sz w:val="22"/>
          <w:szCs w:val="22"/>
        </w:rPr>
        <w:t xml:space="preserve">It does not, however, call for unilateral disarmament.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ChristChurch Cathedral's 130-year ministry came to an end when the earthquake hit structure was deconsecrated. The spiritual centerpiece of Christchurch on Nov. 9 was reduced to an ordinary ruin, all in the space of half an hour.</w:t>
      </w:r>
    </w:p>
    <w:p>
      <w:pPr>
        <w:spacing w:after="160"/>
      </w:pPr>
      <w:r>
        <w:rPr>
          <w:rFonts w:ascii="Arial" w:cs="Arial" w:eastAsia="Arial" w:hAnsi="Arial"/>
          <w:sz w:val="22"/>
          <w:szCs w:val="22"/>
        </w:rPr>
        <w:t xml:space="preserve">Up to 350 people gathered in Cathedral Square for the service of de-consecration, the culmination of several months of safety assessments after a 6.3-magnitude earthquake in February reduced the cathedral's spire to rubble and a June 13 jolt caused further damage.</w:t>
      </w:r>
    </w:p>
    <w:p>
      <w:pPr>
        <w:spacing w:after="160"/>
      </w:pPr>
      <w:r>
        <w:rPr>
          <w:rFonts w:ascii="Arial" w:cs="Arial" w:eastAsia="Arial" w:hAnsi="Arial"/>
          <w:sz w:val="22"/>
          <w:szCs w:val="22"/>
        </w:rPr>
        <w:t xml:space="preserve">Primarily members of the cathedral congregation attended the de-consecration service, led by Diocese of ChristChurch Bishop Victoria Matthews. A scattering of civic representatives included earthquake minister Gerry Brownlee.</w:t>
      </w:r>
    </w:p>
    <w:p>
      <w:pPr>
        <w:spacing w:after="160"/>
      </w:pPr>
      <w:r>
        <w:rPr>
          <w:rFonts w:ascii="Arial" w:cs="Arial" w:eastAsia="Arial" w:hAnsi="Arial"/>
          <w:sz w:val="22"/>
          <w:szCs w:val="22"/>
        </w:rPr>
        <w:t xml:space="preserve">Facing the broken entrance - albeit at a safe distance - the congregation gave thanks for the extraordinary life and ministry of the place since the original consecration by Bishop Henry Harper in November 1881.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who tweet. From Episcopal café comes this interesting news item.</w:t>
      </w:r>
    </w:p>
    <w:p>
      <w:pPr>
        <w:spacing w:after="160"/>
      </w:pPr>
      <w:r>
        <w:rPr>
          <w:rFonts w:ascii="Arial" w:cs="Arial" w:eastAsia="Arial" w:hAnsi="Arial"/>
          <w:sz w:val="22"/>
          <w:szCs w:val="22"/>
        </w:rPr>
        <w:t xml:space="preserve">A growing number (though still a small minority) of the House of Bishops in The Episcopal Church) is now on Twitter. A few have been on for some time. Is your bishop on Twitter? How does she or he use Twitter? If a BIshop tweets, does anyone listen (or retweet)?</w:t>
      </w:r>
    </w:p>
    <w:p>
      <w:pPr>
        <w:spacing w:after="160"/>
      </w:pPr>
      <w:r>
        <w:rPr>
          <w:rFonts w:ascii="Arial" w:cs="Arial" w:eastAsia="Arial" w:hAnsi="Arial"/>
          <w:sz w:val="22"/>
          <w:szCs w:val="22"/>
        </w:rPr>
        <w:t xml:space="preserve">Here are some of the bishops of The Episcopal Church who Tweet. Will yours be next?</w:t>
      </w:r>
    </w:p>
    <w:p>
      <w:pPr>
        <w:spacing w:after="160"/>
      </w:pPr>
      <w:r>
        <w:rPr>
          <w:rFonts w:ascii="Arial" w:cs="Arial" w:eastAsia="Arial" w:hAnsi="Arial"/>
          <w:sz w:val="22"/>
          <w:szCs w:val="22"/>
        </w:rPr>
        <w:t xml:space="preserve">http://www.twitter/#./TexasBishop (Doyle of Texas)</w:t>
      </w:r>
    </w:p>
    <w:p>
      <w:pPr>
        <w:spacing w:after="160"/>
      </w:pPr>
      <w:r>
        <w:rPr>
          <w:rFonts w:ascii="Arial" w:cs="Arial" w:eastAsia="Arial" w:hAnsi="Arial"/>
          <w:sz w:val="22"/>
          <w:szCs w:val="22"/>
        </w:rPr>
        <w:t xml:space="preserve">http://twitter.com/#./BrianPrior (Prior of Minnesota)</w:t>
      </w:r>
    </w:p>
    <w:p>
      <w:pPr>
        <w:spacing w:after="160"/>
      </w:pPr>
      <w:r>
        <w:rPr>
          <w:rFonts w:ascii="Arial" w:cs="Arial" w:eastAsia="Arial" w:hAnsi="Arial"/>
          <w:sz w:val="22"/>
          <w:szCs w:val="22"/>
        </w:rPr>
        <w:t xml:space="preserve">http://twitter.com/#./NediRivera (Rivera of Eastern Oregon)</w:t>
      </w:r>
    </w:p>
    <w:p>
      <w:pPr>
        <w:spacing w:after="160"/>
      </w:pPr>
      <w:r>
        <w:rPr>
          <w:rFonts w:ascii="Arial" w:cs="Arial" w:eastAsia="Arial" w:hAnsi="Arial"/>
          <w:sz w:val="22"/>
          <w:szCs w:val="22"/>
        </w:rPr>
        <w:t xml:space="preserve">http://twitter.com/#./BishopBenfield (Benfield of Arkansas)</w:t>
      </w:r>
    </w:p>
    <w:p>
      <w:pPr>
        <w:spacing w:after="160"/>
      </w:pPr>
      <w:r>
        <w:rPr>
          <w:rFonts w:ascii="Arial" w:cs="Arial" w:eastAsia="Arial" w:hAnsi="Arial"/>
          <w:sz w:val="22"/>
          <w:szCs w:val="22"/>
        </w:rPr>
        <w:t xml:space="preserve">http://twitter.com/#./BishopCurry (Curry of North Carolina)</w:t>
      </w:r>
    </w:p>
    <w:p>
      <w:pPr>
        <w:spacing w:after="160"/>
      </w:pPr>
      <w:r>
        <w:rPr>
          <w:rFonts w:ascii="Arial" w:cs="Arial" w:eastAsia="Arial" w:hAnsi="Arial"/>
          <w:sz w:val="22"/>
          <w:szCs w:val="22"/>
        </w:rPr>
        <w:t xml:space="preserve">http://twitter.com/#./azbishop (Smith of Arizona)</w:t>
      </w:r>
    </w:p>
    <w:p>
      <w:pPr>
        <w:spacing w:after="160"/>
      </w:pPr>
      <w:r>
        <w:rPr>
          <w:rFonts w:ascii="Arial" w:cs="Arial" w:eastAsia="Arial" w:hAnsi="Arial"/>
          <w:sz w:val="22"/>
          <w:szCs w:val="22"/>
        </w:rPr>
        <w:t xml:space="preserve">http://twitter.com/#./BishopRickel (Rickel of Olympia)</w:t>
      </w:r>
    </w:p>
    <w:p>
      <w:pPr>
        <w:spacing w:after="160"/>
      </w:pPr>
      <w:r>
        <w:rPr>
          <w:rFonts w:ascii="Arial" w:cs="Arial" w:eastAsia="Arial" w:hAnsi="Arial"/>
          <w:sz w:val="22"/>
          <w:szCs w:val="22"/>
        </w:rPr>
        <w:t xml:space="preserve">http://twitter.com/#./bppwhalon (Whalon of Europe)</w:t>
      </w:r>
    </w:p>
    <w:p>
      <w:pPr>
        <w:spacing w:after="160"/>
      </w:pPr>
      <w:r>
        <w:rPr>
          <w:rFonts w:ascii="Arial" w:cs="Arial" w:eastAsia="Arial" w:hAnsi="Arial"/>
          <w:sz w:val="22"/>
          <w:szCs w:val="22"/>
        </w:rPr>
        <w:t xml:space="preserve">http://twitter.com/#./BishopMarc (Andrus of California)</w:t>
      </w:r>
    </w:p>
    <w:p>
      <w:pPr>
        <w:spacing w:after="160"/>
      </w:pPr>
      <w:r>
        <w:rPr>
          <w:rFonts w:ascii="Arial" w:cs="Arial" w:eastAsia="Arial" w:hAnsi="Arial"/>
          <w:sz w:val="22"/>
          <w:szCs w:val="22"/>
        </w:rPr>
        <w:t xml:space="preserve">http://twitter.com/#./NewarkBishop (Beckwith of Newark)</w:t>
      </w:r>
    </w:p>
    <w:p>
      <w:pPr>
        <w:spacing w:after="160"/>
      </w:pPr>
      <w:r>
        <w:rPr>
          <w:rFonts w:ascii="Arial" w:cs="Arial" w:eastAsia="Arial" w:hAnsi="Arial"/>
          <w:sz w:val="22"/>
          <w:szCs w:val="22"/>
        </w:rPr>
        <w:t xml:space="preserve">http://twitter.com/#./ChrisEpting1 (Epting of Iowa, retired)</w:t>
      </w:r>
    </w:p>
    <w:p>
      <w:pPr>
        <w:spacing w:after="160"/>
      </w:pPr>
      <w:r>
        <w:rPr>
          <w:rFonts w:ascii="Arial" w:cs="Arial" w:eastAsia="Arial" w:hAnsi="Arial"/>
          <w:sz w:val="22"/>
          <w:szCs w:val="22"/>
        </w:rPr>
        <w:t xml:space="preserve">http://twitter.com/#./BpJimWaggoner (Waggoner of Spokane)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column in the independent Church of England Newspaper compares gay rights campaigners to Nazis. The Anglican newspaper defended the publication of an article, saying the author has "pertinent views".</w:t>
      </w:r>
    </w:p>
    <w:p>
      <w:pPr>
        <w:spacing w:after="160"/>
      </w:pPr>
      <w:r>
        <w:rPr>
          <w:rFonts w:ascii="Arial" w:cs="Arial" w:eastAsia="Arial" w:hAnsi="Arial"/>
          <w:sz w:val="22"/>
          <w:szCs w:val="22"/>
        </w:rPr>
        <w:t xml:space="preserve">The column, by former east London councilor Alan Craig, appeared in the 28 October edition of CEN. In his column, Craig referred to a number of high-profile legal cases where Christians claim to have been penalized for their views on homosexuality.</w:t>
      </w:r>
    </w:p>
    <w:p>
      <w:pPr>
        <w:spacing w:after="160"/>
      </w:pPr>
      <w:r>
        <w:rPr>
          <w:rFonts w:ascii="Arial" w:cs="Arial" w:eastAsia="Arial" w:hAnsi="Arial"/>
          <w:sz w:val="22"/>
          <w:szCs w:val="22"/>
        </w:rPr>
        <w:t xml:space="preserve">He wrote: "Having forcibly - and understandably - rectified the Versailles-type injustices and humiliations foisted on the homosexual community, the UK's victorious Gaystapo are now on a roll. Their gay-rights storm troopers take no prisoners as they annex our wider culture, and hotel owners, registrars, magistrates, doctors, counselors, and foster parents ... find themselves crushed under the pink jackboot.</w:t>
      </w:r>
    </w:p>
    <w:p>
      <w:pPr>
        <w:spacing w:after="160"/>
      </w:pPr>
      <w:r>
        <w:rPr>
          <w:rFonts w:ascii="Arial" w:cs="Arial" w:eastAsia="Arial" w:hAnsi="Arial"/>
          <w:sz w:val="22"/>
          <w:szCs w:val="22"/>
        </w:rPr>
        <w:t xml:space="preserve">"Thanks especially to the green light from a permissive New Labour government, the gay Wehrmacht is on its long march through the institutions and has already occupied the Sudetenland social uplands of the Home Office, the educational establishment, the politically-correct police. Following a plethora of equalities legislation, homosexuals are now protected and privileged by sexual orientation regulations and have achieved legal equality by way of civil partnerships. But it's only 1938 and Nazi expansionist ambitions are far from sated."</w:t>
      </w:r>
    </w:p>
    <w:p>
      <w:pPr>
        <w:spacing w:after="160"/>
      </w:pPr>
      <w:r>
        <w:rPr>
          <w:rFonts w:ascii="Arial" w:cs="Arial" w:eastAsia="Arial" w:hAnsi="Arial"/>
          <w:sz w:val="22"/>
          <w:szCs w:val="22"/>
        </w:rPr>
        <w:t xml:space="preserve">Craig told the Guardian he was "pretty careful" to distinguish between the leadership of gay rights groups and "ordinary gay people".</w:t>
      </w:r>
    </w:p>
    <w:p>
      <w:pPr>
        <w:spacing w:after="160"/>
      </w:pPr>
      <w:r>
        <w:rPr>
          <w:rFonts w:ascii="Arial" w:cs="Arial" w:eastAsia="Arial" w:hAnsi="Arial"/>
          <w:sz w:val="22"/>
          <w:szCs w:val="22"/>
        </w:rPr>
        <w:t xml:space="preserve">Its editor, Colin Blakely, defended the "Gaystapo" article.</w:t>
      </w:r>
    </w:p>
    <w:p>
      <w:pPr>
        <w:spacing w:after="160"/>
      </w:pPr>
      <w:r>
        <w:rPr>
          <w:rFonts w:ascii="Arial" w:cs="Arial" w:eastAsia="Arial" w:hAnsi="Arial"/>
          <w:sz w:val="22"/>
          <w:szCs w:val="22"/>
        </w:rPr>
        <w:t xml:space="preserve">"He has got views that are pertinent on this issue. I was on holiday that week and if I had seen it I would have asked him to tone the language down somewhat. We're getting a lot of correspondence on this column. He has not won a lot of support with readers and we're publishing letters. We want people to engage with the issue."</w:t>
      </w:r>
    </w:p>
    <w:p>
      <w:pPr>
        <w:spacing w:after="160"/>
      </w:pPr>
      <w:r>
        <w:rPr>
          <w:rFonts w:ascii="Arial" w:cs="Arial" w:eastAsia="Arial" w:hAnsi="Arial"/>
          <w:sz w:val="22"/>
          <w:szCs w:val="22"/>
        </w:rPr>
        <w:t xml:space="preserve">There is an increased perception among some Christian groups that it is harder for the devout to live out their faith because of legislation such as the Equality Act. Christian guesthouse owners Peter and Hazelmary Bull are in court this week trying to overturn a ruling that they broke the law by refusing to allow a gay couple to stay in a double room. At the same time, a group of politicians and peers are holding "select committee style" hearings to establish whether or not British laws discriminate against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FINALLY THIS... A new study reveals that the happier you are, the longer you live. A British study gauged feelings and attitudes of 4,000 people. A new study finds happy people tend to live longer. Say what you will about diet, lifestyle, and heredity - it appears that those who have something to live for generally live longer than most. Backing this up is a new British study that suggests that happy people may not only enjoy life more, they also may have more life to enjoy.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 Some 667 blogs have linked to VOL. You are free to post stories to your blog with recognition of where they come from.</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ON HOT SEAT OVER BEDE PARRY*NO MORE SEX TALK SAY NIGERIANS*PELAGIUS TOPPLED</dc:title>
  <dc:creator>VirtueOnline Archive</dc:creator>
  <cp:lastModifiedBy>Un-named</cp:lastModifiedBy>
  <cp:revision>1</cp:revision>
  <dcterms:created xsi:type="dcterms:W3CDTF">2026-04-22T11:55:33.826Z</dcterms:created>
  <dcterms:modified xsi:type="dcterms:W3CDTF">2026-04-22T11:55:33.826Z</dcterms:modified>
</cp:coreProperties>
</file>

<file path=docProps/custom.xml><?xml version="1.0" encoding="utf-8"?>
<Properties xmlns="http://schemas.openxmlformats.org/officeDocument/2006/custom-properties" xmlns:vt="http://schemas.openxmlformats.org/officeDocument/2006/docPropsVTypes"/>
</file>