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BISHOP COMPARES ACNA WITH TEC'S 2009 GENERAL CONVENTION</w:t>
      </w:r>
    </w:p>
    <w:p>
      <w:pPr>
        <w:pBdr>
          <w:bottom w:val="single" w:color="AAAAAA" w:sz="6"/>
        </w:pBdr>
        <w:spacing w:after="200" w:before="0"/>
      </w:pPr>
    </w:p>
    <w:p>
      <w:pPr>
        <w:spacing w:after="160"/>
      </w:pPr>
      <w:r>
        <w:rPr>
          <w:rFonts w:ascii="Arial" w:cs="Arial" w:eastAsia="Arial" w:hAnsi="Arial"/>
          <w:sz w:val="22"/>
          <w:szCs w:val="22"/>
        </w:rPr>
        <w:t xml:space="preserve">ACNA is truly an Anglican province, Says Wantland</w:t>
      </w:r>
    </w:p>
    <w:p>
      <w:pPr>
        <w:spacing w:after="160"/>
      </w:pPr>
      <w:r>
        <w:rPr>
          <w:rFonts w:ascii="Arial" w:cs="Arial" w:eastAsia="Arial" w:hAnsi="Arial"/>
          <w:sz w:val="22"/>
          <w:szCs w:val="22"/>
        </w:rPr>
        <w:t xml:space="preserve">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13, 2009</w:t>
      </w:r>
    </w:p>
    <w:p>
      <w:pPr>
        <w:spacing w:after="160"/>
      </w:pPr>
      <w:r>
        <w:rPr>
          <w:rFonts w:ascii="Arial" w:cs="Arial" w:eastAsia="Arial" w:hAnsi="Arial"/>
          <w:sz w:val="22"/>
          <w:szCs w:val="22"/>
        </w:rPr>
        <w:t xml:space="preserve">NASHOTAH, WI --- "ACNA is not a carbon copy of TEC with 'orthodox' tattooed upon it," stated the Rt. Rev. William C. Wantland in an address to the Southeast Wisconsin chapter of the American Anglican Council (SEWAAC).</w:t>
      </w:r>
    </w:p>
    <w:p>
      <w:pPr>
        <w:spacing w:after="160"/>
      </w:pPr>
      <w:r>
        <w:rPr>
          <w:rFonts w:ascii="Arial" w:cs="Arial" w:eastAsia="Arial" w:hAnsi="Arial"/>
          <w:sz w:val="22"/>
          <w:szCs w:val="22"/>
        </w:rPr>
        <w:t xml:space="preserve">Wantland, who is retired bishop of the Diocese of Eau Claire, and a perennial favorite SEWAAC speaker, was speaking at the Nashotah House refectory. Nashotah House is an Anglo-Catholic seminary nestled in the rolling green meadows near Milwaukee, where he serves as a seminary trustee and an occasional visiting professor of canon law.</w:t>
      </w:r>
    </w:p>
    <w:p>
      <w:pPr>
        <w:spacing w:after="160"/>
      </w:pPr>
      <w:r>
        <w:rPr>
          <w:rFonts w:ascii="Arial" w:cs="Arial" w:eastAsia="Arial" w:hAnsi="Arial"/>
          <w:sz w:val="22"/>
          <w:szCs w:val="22"/>
        </w:rPr>
        <w:t xml:space="preserve">SEWACC members thronged to the historic Nineteenth Century Southern Wisconsin seminary to hear their beloved bishop. Bishop Wantland wore many hats during his spirited hour and a half presentation to SEWAAC members. He was the amiable bishop fellowshipping with his flock, he was the experienced apologist defending and defining classic orthodox Anglicanism, he was the scholarly professor carefully explaining the intricacies of ecclesial canon law, he was the consummate trial attorney dissecting the complexities of civil law, or he was a cherished confidant simply chatting with his friends in Nashotah's large dining room.</w:t>
      </w:r>
    </w:p>
    <w:p>
      <w:pPr>
        <w:spacing w:after="160"/>
      </w:pPr>
      <w:r>
        <w:rPr>
          <w:rFonts w:ascii="Arial" w:cs="Arial" w:eastAsia="Arial" w:hAnsi="Arial"/>
          <w:sz w:val="22"/>
          <w:szCs w:val="22"/>
        </w:rPr>
        <w:t xml:space="preserve">His talk began with a recollection of the joyful June birthing of the Anglican Church in North America in Texas. He then bewailed the continuing self-destruction of The Episcopal Church in the wake of widening wreckage left by July's 76th General Convention in Anaheim, California. Wantland continued seeking to clarify what impact both events will have on Anglicans sitting in Wisconsin church pews.</w:t>
      </w:r>
    </w:p>
    <w:p>
      <w:pPr>
        <w:spacing w:after="160"/>
      </w:pPr>
      <w:r>
        <w:rPr>
          <w:rFonts w:ascii="Arial" w:cs="Arial" w:eastAsia="Arial" w:hAnsi="Arial"/>
          <w:sz w:val="22"/>
          <w:szCs w:val="22"/>
        </w:rPr>
        <w:t xml:space="preserve">Bishop Wantland invited Episcopalians who have chosen to remain in TEC them to join their fellow traditional orthodox and Scripture-believing American Anglicans into the newly formed Anglican Church of North America (ACNA). To take that same step of faith and commitment that 100,000 others already have made means to flee the increasingly liberal and morally bankrupt Episcopal Church, said Wantland.</w:t>
      </w:r>
    </w:p>
    <w:p>
      <w:pPr>
        <w:spacing w:after="160"/>
      </w:pPr>
      <w:r>
        <w:rPr>
          <w:rFonts w:ascii="Arial" w:cs="Arial" w:eastAsia="Arial" w:hAnsi="Arial"/>
          <w:sz w:val="22"/>
          <w:szCs w:val="22"/>
        </w:rPr>
        <w:t xml:space="preserve">The question on everybody's mind was: Is ACNA truly an Anglican Province?</w:t>
      </w:r>
    </w:p>
    <w:p>
      <w:pPr>
        <w:spacing w:after="160"/>
      </w:pPr>
      <w:r>
        <w:rPr>
          <w:rFonts w:ascii="Arial" w:cs="Arial" w:eastAsia="Arial" w:hAnsi="Arial"/>
          <w:sz w:val="22"/>
          <w:szCs w:val="22"/>
        </w:rPr>
        <w:t xml:space="preserve">"Yes it is," Bishop Wantland assured his audience.</w:t>
      </w:r>
    </w:p>
    <w:p>
      <w:pPr>
        <w:spacing w:after="160"/>
      </w:pPr>
      <w:r>
        <w:rPr>
          <w:rFonts w:ascii="Arial" w:cs="Arial" w:eastAsia="Arial" w:hAnsi="Arial"/>
          <w:sz w:val="22"/>
          <w:szCs w:val="22"/>
        </w:rPr>
        <w:t xml:space="preserve">ACNA is the newly emerging 39th provincial jurisdiction in the Anglican Communion spanning both the United States and Canada. It has already been recognized as a viable Anglican jurisdiction by many of the Global South primates representing at least 60 percent of the communion's people-in-the-pews membership, and is larger in membership and area than seven other Anglican provinces.</w:t>
      </w:r>
    </w:p>
    <w:p>
      <w:pPr>
        <w:spacing w:after="160"/>
      </w:pPr>
      <w:r>
        <w:rPr>
          <w:rFonts w:ascii="Arial" w:cs="Arial" w:eastAsia="Arial" w:hAnsi="Arial"/>
          <w:sz w:val="22"/>
          <w:szCs w:val="22"/>
        </w:rPr>
        <w:t xml:space="preserve">One of those ecumenical leaders who has recognized ACNA and, who attended their first Provincial Assembly, was Metropolitan Jonah, of the Orthodox Church in America. The Metropolitan is a convert from The Episcopal Church. He announced that Anglican-Orthodox dialogue, which had been suspended because of TEC's continued spiritual liberalism, would begin again with the Anglican Church in North America. This action shows that ACNA has already become a major player within the Anglican Communion.</w:t>
      </w:r>
    </w:p>
    <w:p>
      <w:pPr>
        <w:spacing w:after="160"/>
      </w:pPr>
      <w:r>
        <w:rPr>
          <w:rFonts w:ascii="Arial" w:cs="Arial" w:eastAsia="Arial" w:hAnsi="Arial"/>
          <w:sz w:val="22"/>
          <w:szCs w:val="22"/>
        </w:rPr>
        <w:t xml:space="preserve">On the reverse side, at least 22 Anglican Provinces are in broken and/or impaired communion with The Episcopal Church. Some Anglican primates have refused to receive Holy Communion at the same altar rail with Katharine Jefferts Schori when they attend Communion-wide gathering of Primates' Meetings, Lambeth Conference or Anglican Consultative Council conferences together.</w:t>
      </w:r>
    </w:p>
    <w:p>
      <w:pPr>
        <w:spacing w:after="160"/>
      </w:pPr>
      <w:r>
        <w:rPr>
          <w:rFonts w:ascii="Arial" w:cs="Arial" w:eastAsia="Arial" w:hAnsi="Arial"/>
          <w:sz w:val="22"/>
          <w:szCs w:val="22"/>
        </w:rPr>
        <w:t xml:space="preserve">"There is all the difference in the world between the structure of the Anglican Church in North America and The Episcopal Church," observed Wantland. "That difference in structure is part of what makes the difference in attitude and outlook and in how the church [ACNA] functions and how it proclaims the Gospel," the Oklahoma bishop said.</w:t>
      </w:r>
    </w:p>
    <w:p>
      <w:pPr>
        <w:spacing w:after="160"/>
      </w:pPr>
      <w:r>
        <w:rPr>
          <w:rFonts w:ascii="Arial" w:cs="Arial" w:eastAsia="Arial" w:hAnsi="Arial"/>
          <w:sz w:val="22"/>
          <w:szCs w:val="22"/>
        </w:rPr>
        <w:t xml:space="preserve">This uniqueness is played out in the way the church is organized, governed, worships, and prays along with its desire to help avoid the spiritual and temporal problems plaguing The Episcopal Church.</w:t>
      </w:r>
    </w:p>
    <w:p>
      <w:pPr>
        <w:spacing w:after="160"/>
      </w:pPr>
      <w:r>
        <w:rPr>
          <w:rFonts w:ascii="Arial" w:cs="Arial" w:eastAsia="Arial" w:hAnsi="Arial"/>
          <w:sz w:val="22"/>
          <w:szCs w:val="22"/>
        </w:rPr>
        <w:t xml:space="preserve">Prayer was paramount in the Provincial Assembly which was undergirded, sustained, and wrapped in prayer. The bishops met for three days prior to the Assembly's meeting for concentrated prayer and intense Bible study.</w:t>
      </w:r>
    </w:p>
    <w:p>
      <w:pPr>
        <w:spacing w:after="160"/>
      </w:pPr>
      <w:r>
        <w:rPr>
          <w:rFonts w:ascii="Arial" w:cs="Arial" w:eastAsia="Arial" w:hAnsi="Arial"/>
          <w:sz w:val="22"/>
          <w:szCs w:val="22"/>
        </w:rPr>
        <w:t xml:space="preserve">"Isn't that remarkable?" Bishop Wantland asked tongue in cheek. "Bishops would spend three days in prayer and Bible study and that prepared them for what they had to do in the leadership of the Assembly.</w:t>
      </w:r>
    </w:p>
    <w:p>
      <w:pPr>
        <w:spacing w:after="160"/>
      </w:pPr>
      <w:r>
        <w:rPr>
          <w:rFonts w:ascii="Arial" w:cs="Arial" w:eastAsia="Arial" w:hAnsi="Arial"/>
          <w:sz w:val="22"/>
          <w:szCs w:val="22"/>
        </w:rPr>
        <w:t xml:space="preserve">"We began in prayer, we closed in prayer. Everything that was done was done in the context of prayer." Bishop Wantland explained that Morning Prayer and Evensong were daily staples as was the daily Eucharist and Midday Prayer.</w:t>
      </w:r>
    </w:p>
    <w:p>
      <w:pPr>
        <w:spacing w:after="160"/>
      </w:pPr>
      <w:r>
        <w:rPr>
          <w:rFonts w:ascii="Arial" w:cs="Arial" w:eastAsia="Arial" w:hAnsi="Arial"/>
          <w:sz w:val="22"/>
          <w:szCs w:val="22"/>
        </w:rPr>
        <w:t xml:space="preserve">Then he recalled the joyful Festival Eucharist in which the Most Rev. Robert Duncan was enthroned as the first Archbishop of the Anglican Church in North America amid his subjects. As kettledrums rumbled, the new archbishop was preceded into Christ Church, Plano, by more than 60 fellow bishops, 300 other clergy and a host of other Anglican primates and other ecumenical visitors. Nearly one thousand other excited Anglicans filled the Texas church to witness the once-in-a-lifetime event.</w:t>
      </w:r>
    </w:p>
    <w:p>
      <w:pPr>
        <w:spacing w:after="160"/>
      </w:pPr>
      <w:r>
        <w:rPr>
          <w:rFonts w:ascii="Arial" w:cs="Arial" w:eastAsia="Arial" w:hAnsi="Arial"/>
          <w:sz w:val="22"/>
          <w:szCs w:val="22"/>
        </w:rPr>
        <w:t xml:space="preserve">As a canon lawyer, Bishop Wantland was actively involved in helping to draw up ACNA's first Constitution and Canons. Basically, he proof read the drafts and helped tweak the documents to conform more exactly within the framework of Anglican Canon Law. However, he does admit, that if given his druthers, he would liked to have seen some Canon written differently, other Canons added or deleted. But he is pleased that he was a part of the initial canon generating process.</w:t>
      </w:r>
    </w:p>
    <w:p>
      <w:pPr>
        <w:spacing w:after="160"/>
      </w:pPr>
      <w:r>
        <w:rPr>
          <w:rFonts w:ascii="Arial" w:cs="Arial" w:eastAsia="Arial" w:hAnsi="Arial"/>
          <w:sz w:val="22"/>
          <w:szCs w:val="22"/>
        </w:rPr>
        <w:t xml:space="preserve">ACNA is a coalition of like-minded Anglicans who through the years have left the morally decrepit and spiritually decaying Episcopal Church to eventually come together through the Common Cause Partnership. Therefore, the new province's 28 founding "dioceses" may or may not have classically recognized geographic territorial boundaries. In all, more than 700 parishes, dotting the landscape throughout the United States and Canada, are all a part of the ACNA diocesan webbing.</w:t>
      </w:r>
    </w:p>
    <w:p>
      <w:pPr>
        <w:spacing w:after="160"/>
      </w:pPr>
      <w:r>
        <w:rPr>
          <w:rFonts w:ascii="Arial" w:cs="Arial" w:eastAsia="Arial" w:hAnsi="Arial"/>
          <w:sz w:val="22"/>
          <w:szCs w:val="22"/>
        </w:rPr>
        <w:t xml:space="preserve">"There is some overlapping in ACNA but that's not new," the visiting bishop noted stating that the practice of overlapping episcopal sees goes back to the ancient Celtic Church 1700 years ago. "It is different that what we normally expect ... but that's the way it is."</w:t>
      </w:r>
    </w:p>
    <w:p>
      <w:pPr>
        <w:spacing w:after="160"/>
      </w:pPr>
      <w:r>
        <w:rPr>
          <w:rFonts w:ascii="Arial" w:cs="Arial" w:eastAsia="Arial" w:hAnsi="Arial"/>
          <w:sz w:val="22"/>
          <w:szCs w:val="22"/>
        </w:rPr>
        <w:t xml:space="preserve">Now, as an assisting bishop in ACNA's geographic Diocese of Fort Worth, Bishop Wantland is also an episcopal member of Forward in Faith - North America (FiF-NA). As an emerging non-geographic missionary diocese,. FiF-NA will consecrate its first missionary bishop, William Ilgenfritz, on August 22. Both ACNA jurisdictions have overlapping parishes in Texas.</w:t>
      </w:r>
    </w:p>
    <w:p>
      <w:pPr>
        <w:spacing w:after="160"/>
      </w:pPr>
      <w:r>
        <w:rPr>
          <w:rFonts w:ascii="Arial" w:cs="Arial" w:eastAsia="Arial" w:hAnsi="Arial"/>
          <w:sz w:val="22"/>
          <w:szCs w:val="22"/>
        </w:rPr>
        <w:t xml:space="preserve">The bishop points with pride at how ACNA's church governing structure is setup in a check-and-balance-of-power setting. The Provincial Council handles the day-to-day operation of the church and is also the legislative body of the new North American Anglican province, which cuts cutting out the political games that are frequently played bycharacterize the Episcopal General Convention and have helpedhelping to bring about TEC's spiritual destruction.</w:t>
      </w:r>
    </w:p>
    <w:p>
      <w:pPr>
        <w:spacing w:after="160"/>
      </w:pPr>
      <w:r>
        <w:rPr>
          <w:rFonts w:ascii="Arial" w:cs="Arial" w:eastAsia="Arial" w:hAnsi="Arial"/>
          <w:sz w:val="22"/>
          <w:szCs w:val="22"/>
        </w:rPr>
        <w:t xml:space="preserve">"The [Provincial] Council deals with most of the business of the Province," explained the bishop. "The College of Bishops is the body that elects bishops for dioceses."</w:t>
      </w:r>
    </w:p>
    <w:p>
      <w:pPr>
        <w:spacing w:after="160"/>
      </w:pPr>
      <w:r>
        <w:rPr>
          <w:rFonts w:ascii="Arial" w:cs="Arial" w:eastAsia="Arial" w:hAnsi="Arial"/>
          <w:sz w:val="22"/>
          <w:szCs w:val="22"/>
        </w:rPr>
        <w:t xml:space="preserve">ACNA's College of Bishops is set up differently that TEC's House of Bishops. Any bishop who has an active ministry within the Anglican Church of North America is a seated and voting member of ACNA's College of Bishops. Therefore, as an assisting bishop in ACNA's Diocese of Fort Worth, Bishop Wantland is a founding and contributing member of ACNA's College of Bishops.</w:t>
      </w:r>
    </w:p>
    <w:p>
      <w:pPr>
        <w:spacing w:after="160"/>
      </w:pPr>
      <w:r>
        <w:rPr>
          <w:rFonts w:ascii="Arial" w:cs="Arial" w:eastAsia="Arial" w:hAnsi="Arial"/>
          <w:sz w:val="22"/>
          <w:szCs w:val="22"/>
        </w:rPr>
        <w:t xml:space="preserve">Even though Bishop Wantland has been a member of the Episcopal House of Bishops since 1980, when he was consecrated as Bishop of the Diocese of Eau Claire, he lost his vote in the HOB once he set aside his bishop's croizer in Wisconsin. As a retired diocesan spiritual leader, he was allowed to keep in a seat and voice in the HOB, but lost his vote. He then lost his seat in the Episcopal House of Bishops when he realigned with the Diocese of Fort Worth to the Anglican Province of the Southern Cone and eventually to the new ACNA province.</w:t>
      </w:r>
    </w:p>
    <w:p>
      <w:pPr>
        <w:spacing w:after="160"/>
      </w:pPr>
      <w:r>
        <w:rPr>
          <w:rFonts w:ascii="Arial" w:cs="Arial" w:eastAsia="Arial" w:hAnsi="Arial"/>
          <w:sz w:val="22"/>
          <w:szCs w:val="22"/>
        </w:rPr>
        <w:t xml:space="preserve">"Praise be to God, and His Mercy, I did not have to go [to General Convention] this year." exclaimed the bishop who has attended the massive triennial conference many times --, first, as a young priest and a member of the House of Deputies, and then, as a member of the House of Bishops -- the legislative branches of General Convention which is the law, rule and canon making body of The Episcopal Church.</w:t>
      </w:r>
    </w:p>
    <w:p>
      <w:pPr>
        <w:spacing w:after="160"/>
      </w:pPr>
      <w:r>
        <w:rPr>
          <w:rFonts w:ascii="Arial" w:cs="Arial" w:eastAsia="Arial" w:hAnsi="Arial"/>
          <w:sz w:val="22"/>
          <w:szCs w:val="22"/>
        </w:rPr>
        <w:t xml:space="preserve">ACNA does not have a rule-making general convention. Rather, the church will occasionally meet in church-wide Provincial Assembly, which is designed to affirm the actions of the Provincial Council.</w:t>
      </w:r>
    </w:p>
    <w:p>
      <w:pPr>
        <w:spacing w:after="160"/>
      </w:pPr>
      <w:r>
        <w:rPr>
          <w:rFonts w:ascii="Arial" w:cs="Arial" w:eastAsia="Arial" w:hAnsi="Arial"/>
          <w:sz w:val="22"/>
          <w:szCs w:val="22"/>
        </w:rPr>
        <w:t xml:space="preserve">"The assembly Assembly is not at all like General Convention," explained the bishop who described The Episcopal Church's resolution generating body as a complex quasi three-house legislature with a separate House of Bishops and the House of Deputies. It is the HOD which can split a delegation ballot through a Vote by Orders, whereby the clerical delegation -- made up of priests and deacons -- and the lay deputation can cast separate votes and therefore fail to pass a resolution.</w:t>
      </w:r>
    </w:p>
    <w:p>
      <w:pPr>
        <w:spacing w:after="160"/>
      </w:pPr>
      <w:r>
        <w:rPr>
          <w:rFonts w:ascii="Arial" w:cs="Arial" w:eastAsia="Arial" w:hAnsi="Arial"/>
          <w:sz w:val="22"/>
          <w:szCs w:val="22"/>
        </w:rPr>
        <w:t xml:space="preserve">In contrast, ACNA's Provincial Assembly is a unicameral body where each delegate -- bishop, priest, deacon or lay -- from their respective diocese has one individual vote,</w:t>
      </w:r>
    </w:p>
    <w:p>
      <w:pPr>
        <w:spacing w:after="160"/>
      </w:pPr>
      <w:r>
        <w:rPr>
          <w:rFonts w:ascii="Arial" w:cs="Arial" w:eastAsia="Arial" w:hAnsi="Arial"/>
          <w:sz w:val="22"/>
          <w:szCs w:val="22"/>
        </w:rPr>
        <w:t xml:space="preserve">"There's no House of Bishops, there's no House of Deputies, there's no Vote by Orders," Bishop Wantland explained.</w:t>
      </w:r>
    </w:p>
    <w:p>
      <w:pPr>
        <w:spacing w:after="160"/>
      </w:pPr>
      <w:r>
        <w:rPr>
          <w:rFonts w:ascii="Arial" w:cs="Arial" w:eastAsia="Arial" w:hAnsi="Arial"/>
          <w:sz w:val="22"/>
          <w:szCs w:val="22"/>
        </w:rPr>
        <w:t xml:space="preserve">Basically, the Provincial Assembly gathers to give an up or down -- yes or no -- vote on the legislative actions of the Provincial Council. Then, if the Assembly has voted down an action of the Council, it can make a suggestionsuggestions or recommendation recommendations on the failed proposal, thus kicking it back in to the Council for further discussion, deliberation, and redrafting.</w:t>
      </w:r>
    </w:p>
    <w:p>
      <w:pPr>
        <w:spacing w:after="160"/>
      </w:pPr>
      <w:r>
        <w:rPr>
          <w:rFonts w:ascii="Arial" w:cs="Arial" w:eastAsia="Arial" w:hAnsi="Arial"/>
          <w:sz w:val="22"/>
          <w:szCs w:val="22"/>
        </w:rPr>
        <w:t xml:space="preserve">"Resolutions or any kind of legislation is not initiated by the Assembly. What the Assembly does is to give final vote on action taken by the Council," the Bishop said. "The Assembly can approve or disapprove but it cannot amend. The Assembly is an approving body it is not a legislative body and that makes all the difference in the world."</w:t>
      </w:r>
    </w:p>
    <w:p>
      <w:pPr>
        <w:spacing w:after="160"/>
      </w:pPr>
      <w:r>
        <w:rPr>
          <w:rFonts w:ascii="Arial" w:cs="Arial" w:eastAsia="Arial" w:hAnsi="Arial"/>
          <w:sz w:val="22"/>
          <w:szCs w:val="22"/>
        </w:rPr>
        <w:t xml:space="preserve">The Bishop, who has participated in at least 10 General Conventions, explained The Episcopal Church's legislative process gets bogged down in the myriad of resolutions which it tries to plow through in a 10 ten-day period of time. This year, 642 resolutions chugged through General Convention 2009. Many of the resolutions had nothing to do with church governance or denominational questions, but border bordered on interfering with foreign and domestic governmental processprocesses, political debate debates or social justice issues.</w:t>
      </w:r>
    </w:p>
    <w:p>
      <w:pPr>
        <w:spacing w:after="160"/>
      </w:pPr>
      <w:r>
        <w:rPr>
          <w:rFonts w:ascii="Arial" w:cs="Arial" w:eastAsia="Arial" w:hAnsi="Arial"/>
          <w:sz w:val="22"/>
          <w:szCs w:val="22"/>
        </w:rPr>
        <w:t xml:space="preserve">Meanwhile General Convention sits back and assumes the world waits is waiting with baited breath for its various pronouncements on non-religious issues and dabblings in world politics. Even when The Episcopal Church does speak on religious issues, many times the left-leaning pronouncements are met with scorn and ridicule by the wider Christian community.</w:t>
      </w:r>
    </w:p>
    <w:p>
      <w:pPr>
        <w:spacing w:after="160"/>
      </w:pPr>
      <w:r>
        <w:rPr>
          <w:rFonts w:ascii="Arial" w:cs="Arial" w:eastAsia="Arial" w:hAnsi="Arial"/>
          <w:sz w:val="22"/>
          <w:szCs w:val="22"/>
        </w:rPr>
        <w:t xml:space="preserve">ACNA's Provincial Assembly met in Bedford, Texas, for the constituting of the church, birthing of the new Anglican province, and the enthronement of the first primate.</w:t>
      </w:r>
    </w:p>
    <w:p>
      <w:pPr>
        <w:spacing w:after="160"/>
      </w:pPr>
      <w:r>
        <w:rPr>
          <w:rFonts w:ascii="Arial" w:cs="Arial" w:eastAsia="Arial" w:hAnsi="Arial"/>
          <w:sz w:val="22"/>
          <w:szCs w:val="22"/>
        </w:rPr>
        <w:t xml:space="preserve">"When the Assembly met in June, its primary task was to deal with the proposed Constitution and Canons of ACNA," the canonist explained. "What are the principles of faith, not the governance of an institution."</w:t>
      </w:r>
    </w:p>
    <w:p>
      <w:pPr>
        <w:spacing w:after="160"/>
      </w:pPr>
      <w:r>
        <w:rPr>
          <w:rFonts w:ascii="Arial" w:cs="Arial" w:eastAsia="Arial" w:hAnsi="Arial"/>
          <w:sz w:val="22"/>
          <w:szCs w:val="22"/>
        </w:rPr>
        <w:t xml:space="preserve">ACNA's Constitution is a document outlining the minimum basics of a common faith and order as understood and lived by Anglo-Christians using the unique characteristics which inherently distinguish the Anglican expression of faith. These including include the acceptance of the of four points of the Lambeth Quadrilateral, which encompass the primacy of Scripture as the ultimate rule and standard of faith and containing all things necessary to salvation; the effectual statements of Christian belief as outlined in the Apostles', Nicene, and Athanasian creeds; that the greater Sacraments of Baptism and Holy Communion are to be celebrated with the unfailing use of the words and the sacramental elements Christ gave when instituting the ordinances; and the historic male-only episcopate as the standard for the continuance of apostolic faith and practice; coupled with the historic Anglican formularies which include the Book of Common Prayer for doctrine, disciple and tradition of worship and its accompanying Ordinal and the acceptance of the Thirty-Nine Articles of Religion.</w:t>
      </w:r>
    </w:p>
    <w:p>
      <w:pPr>
        <w:spacing w:after="160"/>
      </w:pPr>
      <w:r>
        <w:rPr>
          <w:rFonts w:ascii="Arial" w:cs="Arial" w:eastAsia="Arial" w:hAnsi="Arial"/>
          <w:sz w:val="22"/>
          <w:szCs w:val="22"/>
        </w:rPr>
        <w:t xml:space="preserve">"When The Episcopal Church was established in this country in 1789, one of the conditions that the bishops of Canterbury and York made is that the church had to adopt the Articles of Religion," the bishop-turned-teacher explained. "They were in fact adopted - with three amendments - in 1801 by General Convention and are still binding on The Episcopal Church today. Most people have no idea that that is so, but it is."</w:t>
      </w:r>
    </w:p>
    <w:p>
      <w:pPr>
        <w:spacing w:after="160"/>
      </w:pPr>
      <w:r>
        <w:rPr>
          <w:rFonts w:ascii="Arial" w:cs="Arial" w:eastAsia="Arial" w:hAnsi="Arial"/>
          <w:sz w:val="22"/>
          <w:szCs w:val="22"/>
        </w:rPr>
        <w:t xml:space="preserve">ACNA also adheres to the first four ecumenical councils of the undivided Church including Nicaea I, Constantinople I, Ephesus and Chalcedon; and accepts the Christological pronouncements of the councils of Constantinople II &amp; III and Nicaea II; and it also affirms last year's Anglican ecumenical Global Anglican Future Conference (GAFCON) with its accompanying Jerusalem Declaration.</w:t>
      </w:r>
    </w:p>
    <w:p>
      <w:pPr>
        <w:spacing w:after="160"/>
      </w:pPr>
      <w:r>
        <w:rPr>
          <w:rFonts w:ascii="Arial" w:cs="Arial" w:eastAsia="Arial" w:hAnsi="Arial"/>
          <w:sz w:val="22"/>
          <w:szCs w:val="22"/>
        </w:rPr>
        <w:t xml:space="preserve">Bishop Wantland explained that the faith as outlined, defined and codified in ACNA's Constitution and Canons are is dogmatic.</w:t>
      </w:r>
    </w:p>
    <w:p>
      <w:pPr>
        <w:spacing w:after="160"/>
      </w:pPr>
      <w:r>
        <w:rPr>
          <w:rFonts w:ascii="Arial" w:cs="Arial" w:eastAsia="Arial" w:hAnsi="Arial"/>
          <w:sz w:val="22"/>
          <w:szCs w:val="22"/>
        </w:rPr>
        <w:t xml:space="preserve">"This is where we are. This is the Faith. This is what you are expected to believe. This is what you have to accept." the bishop emphasized. "You have to accept that Holy Scripture is the ultimate rule and standard of faith. You have to accept the authority of the Creeds. You have to accept the four points of the Lambeth Quadrilateral. You have to accept the Anglican understanding as spelled out in the Articles of Religion. You have to accept the seven ecumenical councils."</w:t>
      </w:r>
    </w:p>
    <w:p>
      <w:pPr>
        <w:spacing w:after="160"/>
      </w:pPr>
      <w:r>
        <w:rPr>
          <w:rFonts w:ascii="Arial" w:cs="Arial" w:eastAsia="Arial" w:hAnsi="Arial"/>
          <w:sz w:val="22"/>
          <w:szCs w:val="22"/>
        </w:rPr>
        <w:t xml:space="preserve">Although the bishop was quick to point out that even though there is a the commonality of the basics of Anglican faith, there are some differences in the implementation of ACNA's doctrines especially when it comes to women's ordination.</w:t>
      </w:r>
    </w:p>
    <w:p>
      <w:pPr>
        <w:spacing w:after="160"/>
      </w:pPr>
      <w:r>
        <w:rPr>
          <w:rFonts w:ascii="Arial" w:cs="Arial" w:eastAsia="Arial" w:hAnsi="Arial"/>
          <w:sz w:val="22"/>
          <w:szCs w:val="22"/>
        </w:rPr>
        <w:t xml:space="preserve">"We did not agree on everything and there were some points of friction," the Bishop explained. "But that doesn't mean that we cannot work together as Christians on those things we do agree on and find a way to resolve our differences."</w:t>
      </w:r>
    </w:p>
    <w:p>
      <w:pPr>
        <w:spacing w:after="160"/>
      </w:pPr>
      <w:r>
        <w:rPr>
          <w:rFonts w:ascii="Arial" w:cs="Arial" w:eastAsia="Arial" w:hAnsi="Arial"/>
          <w:sz w:val="22"/>
          <w:szCs w:val="22"/>
        </w:rPr>
        <w:t xml:space="preserve">He explained that there will be full theological study on the issue on women's ordination so that eventually there will be a final understanding and conclusion to the issue with a consensus in the discovery of the mind-of-the-church. In addition, currently priested women would be barred from being elevated to the bishopric because they cannot be a symbol of unity within ACNA because 22 of the Province's diocese dioceses reject the ordering of women.</w:t>
      </w:r>
    </w:p>
    <w:p>
      <w:pPr>
        <w:spacing w:after="160"/>
      </w:pPr>
      <w:r>
        <w:rPr>
          <w:rFonts w:ascii="Arial" w:cs="Arial" w:eastAsia="Arial" w:hAnsi="Arial"/>
          <w:sz w:val="22"/>
          <w:szCs w:val="22"/>
        </w:rPr>
        <w:t xml:space="preserve">Again, he pointed out a major difference between how ACNA deals with theological differences and how The Episcopal Church behaves when there is an honest difference of opinion over matters of faith and Christian practice.</w:t>
      </w:r>
    </w:p>
    <w:p>
      <w:pPr>
        <w:spacing w:after="160"/>
      </w:pPr>
      <w:r>
        <w:rPr>
          <w:rFonts w:ascii="Arial" w:cs="Arial" w:eastAsia="Arial" w:hAnsi="Arial"/>
          <w:sz w:val="22"/>
          <w:szCs w:val="22"/>
        </w:rPr>
        <w:t xml:space="preserve">"TEC has no desire to resolve differences with theological discussion," Bishop Wantland saidstated. "They simply go blithely on and do anything they want and then WHAM., they make certain things mandatory and that's it."</w:t>
      </w:r>
    </w:p>
    <w:p>
      <w:pPr>
        <w:spacing w:after="160"/>
      </w:pPr>
      <w:r>
        <w:rPr>
          <w:rFonts w:ascii="Arial" w:cs="Arial" w:eastAsia="Arial" w:hAnsi="Arial"/>
          <w:sz w:val="22"/>
          <w:szCs w:val="22"/>
        </w:rPr>
        <w:t xml:space="preserve">In addition, ACNA has tackled the whole question of Christian marriage and divorce. and It has restored the canons governing Holy Matrimony which that were discarded by The Episcopal Church in 1973, thus bringing matrimonial discipline back into the church.</w:t>
      </w:r>
    </w:p>
    <w:p>
      <w:pPr>
        <w:spacing w:after="160"/>
      </w:pPr>
      <w:r>
        <w:rPr>
          <w:rFonts w:ascii="Arial" w:cs="Arial" w:eastAsia="Arial" w:hAnsi="Arial"/>
          <w:sz w:val="22"/>
          <w:szCs w:val="22"/>
        </w:rPr>
        <w:t xml:space="preserve">"It is made very clear that you have to marry within the context of what Holy Scripture says and that you are bound by it," the Bishop explained. "Everyone, clergy and lay, are bound by the marriage discipline."</w:t>
      </w:r>
    </w:p>
    <w:p>
      <w:pPr>
        <w:spacing w:after="160"/>
      </w:pPr>
      <w:r>
        <w:rPr>
          <w:rFonts w:ascii="Arial" w:cs="Arial" w:eastAsia="Arial" w:hAnsi="Arial"/>
          <w:sz w:val="22"/>
          <w:szCs w:val="22"/>
        </w:rPr>
        <w:t xml:space="preserve">"It was made very clear in the Canons that marriage is intended to be a life-long monogamous union of one man and one woman," he continued. "Any sexual relationships outside of that marriage are specifically forbidden to Christians. No adultery. No fornication. It doesn't make any difference if it is heterosexual or homosexual. It's forbidden. That's what Scripture says and that's what the Canons say."</w:t>
      </w:r>
    </w:p>
    <w:p>
      <w:pPr>
        <w:spacing w:after="160"/>
      </w:pPr>
      <w:r>
        <w:rPr>
          <w:rFonts w:ascii="Arial" w:cs="Arial" w:eastAsia="Arial" w:hAnsi="Arial"/>
          <w:sz w:val="22"/>
          <w:szCs w:val="22"/>
        </w:rPr>
        <w:t xml:space="preserve">Turning his thoughts to General Convention, the bishop said he was relieved that he did not have to attend. However, he did keep a weary eye on Anaheim from afar as General Convention 2009 unfolded. and heHe has been in personal contact with others who did go to California and participated in General Convention on some level.</w:t>
      </w:r>
    </w:p>
    <w:p>
      <w:pPr>
        <w:spacing w:after="160"/>
      </w:pPr>
      <w:r>
        <w:rPr>
          <w:rFonts w:ascii="Arial" w:cs="Arial" w:eastAsia="Arial" w:hAnsi="Arial"/>
          <w:sz w:val="22"/>
          <w:szCs w:val="22"/>
        </w:rPr>
        <w:t xml:space="preserve">"The liberals were in total control," the Bishop concluded. "The other side (liberals) could afford to be as magnanimous as possible and let them (the traditional orthodox) say whatever they wanted to say and then vote the way they (liberals) were going to vote anyway."</w:t>
      </w:r>
    </w:p>
    <w:p>
      <w:pPr>
        <w:spacing w:after="160"/>
      </w:pPr>
      <w:r>
        <w:rPr>
          <w:rFonts w:ascii="Arial" w:cs="Arial" w:eastAsia="Arial" w:hAnsi="Arial"/>
          <w:sz w:val="22"/>
          <w:szCs w:val="22"/>
        </w:rPr>
        <w:t xml:space="preserve">"What did General Convention do?" he queried. "Everything that was done in 2006 was undone in 2009."</w:t>
      </w:r>
    </w:p>
    <w:p>
      <w:pPr>
        <w:spacing w:after="160"/>
      </w:pPr>
      <w:r>
        <w:rPr>
          <w:rFonts w:ascii="Arial" w:cs="Arial" w:eastAsia="Arial" w:hAnsi="Arial"/>
          <w:sz w:val="22"/>
          <w:szCs w:val="22"/>
        </w:rPr>
        <w:t xml:space="preserve">"The tragedy is the [Episcopal] church seems hell-bent literally on self-destruction," Wantland said. "And that breaks my heart. "That breaks my heart," he repeated with his voice fading. "If it had been the Methodist Church or the Roman Catholic Church or any other church, I'd still feel that sense of loss."</w:t>
      </w:r>
    </w:p>
    <w:p>
      <w:pPr>
        <w:spacing w:after="160"/>
      </w:pPr>
      <w:r>
        <w:rPr>
          <w:rFonts w:ascii="Arial" w:cs="Arial" w:eastAsia="Arial" w:hAnsi="Arial"/>
          <w:sz w:val="22"/>
          <w:szCs w:val="22"/>
        </w:rPr>
        <w:t xml:space="preserve">"... but being a church I have served and been a part of for most of my life, it is so sad," the Bishop continued with his voice starting to crack.</w:t>
      </w:r>
    </w:p>
    <w:p>
      <w:pPr>
        <w:spacing w:after="160"/>
      </w:pPr>
      <w:r>
        <w:rPr>
          <w:rFonts w:ascii="Arial" w:cs="Arial" w:eastAsia="Arial" w:hAnsi="Arial"/>
          <w:sz w:val="22"/>
          <w:szCs w:val="22"/>
        </w:rPr>
        <w:t xml:space="preserve">The Bishop pointed to four things the 76th General Convention did which revealed just how far the liberal drift has gone. He pointed out that TEC's canons now allow any baptized Episcopalian access to any ordained position regardless of sexual orientation or practice. And theThe church has also decided to develop liturgies to honor and bless same sex unions.</w:t>
      </w:r>
    </w:p>
    <w:p>
      <w:pPr>
        <w:spacing w:after="160"/>
      </w:pPr>
      <w:r>
        <w:rPr>
          <w:rFonts w:ascii="Arial" w:cs="Arial" w:eastAsia="Arial" w:hAnsi="Arial"/>
          <w:sz w:val="22"/>
          <w:szCs w:val="22"/>
        </w:rPr>
        <w:t xml:space="preserve">So taking the bit in their teeth and running with it, two TEC dioceses have already deliberately flaunted their bad taste and have nominated practicing lesbians in so-called "committed relationships" to sit in on their bishop's thrones. The dioceses which are setting the blistering pace are Los Angeles and Minnesota.</w:t>
      </w:r>
    </w:p>
    <w:p>
      <w:pPr>
        <w:spacing w:after="160"/>
      </w:pPr>
      <w:r>
        <w:rPr>
          <w:rFonts w:ascii="Arial" w:cs="Arial" w:eastAsia="Arial" w:hAnsi="Arial"/>
          <w:sz w:val="22"/>
          <w:szCs w:val="22"/>
        </w:rPr>
        <w:t xml:space="preserve">"The Episcopal Church has already said to the rest of the Anglican Communion 'Ack.' " Bishop Wantland noted even after the Archbishop of Canterbury Rowan Williams went to Anaheim and pleaded with General Convention 2009 not to take any action which would further rupture the Communion.</w:t>
      </w:r>
    </w:p>
    <w:p>
      <w:pPr>
        <w:spacing w:after="160"/>
      </w:pPr>
      <w:r>
        <w:rPr>
          <w:rFonts w:ascii="Arial" w:cs="Arial" w:eastAsia="Arial" w:hAnsi="Arial"/>
          <w:sz w:val="22"/>
          <w:szCs w:val="22"/>
        </w:rPr>
        <w:t xml:space="preserve">"As the Archbishop of Canterbury said to General Convention 'Don't do anything to further damage the bridges that bind us together'," Bishop Wantland explained. "I think General Convention just burned those bridges to the ground. That's what they did."</w:t>
      </w:r>
    </w:p>
    <w:p>
      <w:pPr>
        <w:spacing w:after="160"/>
      </w:pPr>
      <w:r>
        <w:rPr>
          <w:rFonts w:ascii="Arial" w:cs="Arial" w:eastAsia="Arial" w:hAnsi="Arial"/>
          <w:sz w:val="22"/>
          <w:szCs w:val="22"/>
        </w:rPr>
        <w:t xml:space="preserve">The Bishop also highlighted a resolution to acknowledge the uniqueness of Jesus Christ in a multi-faith world was killed in committee for being too controversial. It never came of floor of either House for discussion and vote.</w:t>
      </w:r>
    </w:p>
    <w:p>
      <w:pPr>
        <w:spacing w:after="160"/>
      </w:pPr>
      <w:r>
        <w:rPr>
          <w:rFonts w:ascii="Arial" w:cs="Arial" w:eastAsia="Arial" w:hAnsi="Arial"/>
          <w:sz w:val="22"/>
          <w:szCs w:val="22"/>
        </w:rPr>
        <w:t xml:space="preserve">Finally General Convention had to acknowledge being $23 million in the red for TEC's next triennial budget. This is coming on the heals of the refusal of many people in the pews to support the national church and finance TEC's ill-faded fated goals particularly the savage series of litigation which is going on in courts around the country. As a result, pink slips went out to about a third of the national church staff. Some of whom received hand-delivered layoff notices while still in California.</w:t>
      </w:r>
    </w:p>
    <w:p>
      <w:pPr>
        <w:spacing w:after="160"/>
      </w:pPr>
      <w:r>
        <w:rPr>
          <w:rFonts w:ascii="Arial" w:cs="Arial" w:eastAsia="Arial" w:hAnsi="Arial"/>
          <w:sz w:val="22"/>
          <w:szCs w:val="22"/>
        </w:rPr>
        <w:t xml:space="preserve">"There was a resolution that actually passed the House of Bishops asking the national church to say how much money has been spent in litigation against those who have left," explained Bishop Wantland. "That resolution was killed by the House of Deputies. They said: 'We're not going to tell you how much money we spend.'"</w:t>
      </w:r>
    </w:p>
    <w:p>
      <w:pPr>
        <w:spacing w:after="160"/>
      </w:pPr>
      <w:r>
        <w:rPr>
          <w:rFonts w:ascii="Arial" w:cs="Arial" w:eastAsia="Arial" w:hAnsi="Arial"/>
          <w:sz w:val="22"/>
          <w:szCs w:val="22"/>
        </w:rPr>
        <w:t xml:space="preserve">Although the Bishop has been actively inquiring about the exact dollar figures, he said he did not know the amount that The Episcopal Church has spend spent to bring law suits against dioceses, churches, bishops and vestries. He guesstimates it to be between four and six million dollars and possibly more. In addition, General Convention kicked in another $4 million was kicked into the litigation kitty by General Convention 2009 even though other TEC program funds were either slashed or deleted. The added money is to help pay for the increasing legal fees and court costs of for at least 57 major law suits brought about by The Episcopal Church's mindless grab for land and buildings.</w:t>
      </w:r>
    </w:p>
    <w:p>
      <w:pPr>
        <w:spacing w:after="160"/>
      </w:pPr>
      <w:r>
        <w:rPr>
          <w:rFonts w:ascii="Arial" w:cs="Arial" w:eastAsia="Arial" w:hAnsi="Arial"/>
          <w:sz w:val="22"/>
          <w:szCs w:val="22"/>
        </w:rPr>
        <w:t xml:space="preserve">The good bishop, along with much of the rest of Christendom, was shocked at the Presiding Bishop's pronouncement that personal salvation through the Personage of Jesus Christ was is the "Greatest Heresy in the Western Church." indicating that salvation came comes through the institutional Episcopal Church.</w:t>
      </w:r>
    </w:p>
    <w:p>
      <w:pPr>
        <w:spacing w:after="160"/>
      </w:pPr>
      <w:r>
        <w:rPr>
          <w:rFonts w:ascii="Arial" w:cs="Arial" w:eastAsia="Arial" w:hAnsi="Arial"/>
          <w:sz w:val="22"/>
          <w:szCs w:val="22"/>
        </w:rPr>
        <w:t xml:space="preserve">"That to me was very shocking to say that 'We (The Episcopal Church) have the Keys to the Kingdom," the Bishop recalled. "The Keys of the Kingdom were given to Peter first and then to the other Apostles. I don't recall them being given to the Presiding Bishop."</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BISHOP COMPARES ACNA WITH TEC'S 2009 GENERAL CONVENTION</dc:title>
  <dc:creator>VirtueOnline Archive</dc:creator>
  <cp:lastModifiedBy>Un-named</cp:lastModifiedBy>
  <cp:revision>1</cp:revision>
  <dcterms:created xsi:type="dcterms:W3CDTF">2026-04-22T11:55:05.015Z</dcterms:created>
  <dcterms:modified xsi:type="dcterms:W3CDTF">2026-04-22T11:55:05.015Z</dcterms:modified>
</cp:coreProperties>
</file>

<file path=docProps/custom.xml><?xml version="1.0" encoding="utf-8"?>
<Properties xmlns="http://schemas.openxmlformats.org/officeDocument/2006/custom-properties" xmlns:vt="http://schemas.openxmlformats.org/officeDocument/2006/docPropsVTypes"/>
</file>