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OPPORTUNITY TO ASSIST CHURCH OF KENYA RESPONDING TO EAST AFRICAN FAMINE</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 Sugden</w:t>
      </w:r>
    </w:p>
    <w:p>
      <w:pPr>
        <w:spacing w:after="160"/>
      </w:pPr>
      <w:r>
        <w:rPr>
          <w:rFonts w:ascii="Arial" w:cs="Arial" w:eastAsia="Arial" w:hAnsi="Arial"/>
          <w:sz w:val="22"/>
          <w:szCs w:val="22"/>
        </w:rPr>
        <w:t xml:space="preserve">Anglican Mainstream</w:t>
      </w:r>
    </w:p>
    <w:p>
      <w:pPr>
        <w:spacing w:after="160"/>
      </w:pPr>
      <w:r>
        <w:rPr>
          <w:rFonts w:ascii="Arial" w:cs="Arial" w:eastAsia="Arial" w:hAnsi="Arial"/>
          <w:sz w:val="22"/>
          <w:szCs w:val="22"/>
        </w:rPr>
        <w:t xml:space="preserve">August 12th, 2011</w:t>
      </w:r>
    </w:p>
    <w:p>
      <w:pPr>
        <w:spacing w:after="160"/>
      </w:pPr>
      <w:r>
        <w:rPr>
          <w:rFonts w:ascii="Arial" w:cs="Arial" w:eastAsia="Arial" w:hAnsi="Arial"/>
          <w:sz w:val="22"/>
          <w:szCs w:val="22"/>
        </w:rPr>
        <w:t xml:space="preserve">The Church of England Newspaper reported on August 12 that the Archbishop of Kenya blamed government incompetence for the East African famine.</w:t>
      </w:r>
    </w:p>
    <w:p>
      <w:pPr>
        <w:spacing w:after="160"/>
      </w:pPr>
      <w:r>
        <w:rPr>
          <w:rFonts w:ascii="Arial" w:cs="Arial" w:eastAsia="Arial" w:hAnsi="Arial"/>
          <w:sz w:val="22"/>
          <w:szCs w:val="22"/>
        </w:rPr>
        <w:t xml:space="preserve">Speaking to me from Nairobi on Friday August 12, the Archbishop of Kenya told me that the Anglican Church of Kenya has a Board of Development and Social Services which oversees a number of programmes including famine relief and ensuring food security. They work in nine regions covering the whole country. It is directed from the Archbishop's office.</w:t>
      </w:r>
    </w:p>
    <w:p>
      <w:pPr>
        <w:spacing w:after="160"/>
      </w:pPr>
      <w:r>
        <w:rPr>
          <w:rFonts w:ascii="Arial" w:cs="Arial" w:eastAsia="Arial" w:hAnsi="Arial"/>
          <w:sz w:val="22"/>
          <w:szCs w:val="22"/>
        </w:rPr>
        <w:t xml:space="preserve">He told me that to relieve the famine they were feeding 4000 families with rations. They planned to scale up and buy further food and transport it to the affected areas. It would cost £25 to feed a large family ( of eight or more) with such rations for a week.</w:t>
      </w:r>
    </w:p>
    <w:p>
      <w:pPr>
        <w:spacing w:after="160"/>
      </w:pPr>
      <w:r>
        <w:rPr>
          <w:rFonts w:ascii="Arial" w:cs="Arial" w:eastAsia="Arial" w:hAnsi="Arial"/>
          <w:sz w:val="22"/>
          <w:szCs w:val="22"/>
        </w:rPr>
        <w:t xml:space="preserve">They would be drilling bore holes for water in drought affected areas. They would carry on with their programme of water harvesting.</w:t>
      </w:r>
    </w:p>
    <w:p>
      <w:pPr>
        <w:spacing w:after="160"/>
      </w:pPr>
      <w:r>
        <w:rPr>
          <w:rFonts w:ascii="Arial" w:cs="Arial" w:eastAsia="Arial" w:hAnsi="Arial"/>
          <w:sz w:val="22"/>
          <w:szCs w:val="22"/>
        </w:rPr>
        <w:t xml:space="preserve">He noted that they would be continuing with their programme of educating and supporting farmers with seeds and fertilizer so that they do not miss the next planting season because of the famine. They would be helping in growing foodstuffs that are resistant to drought.</w:t>
      </w:r>
    </w:p>
    <w:p>
      <w:pPr>
        <w:spacing w:after="160"/>
      </w:pPr>
      <w:r>
        <w:rPr>
          <w:rFonts w:ascii="Arial" w:cs="Arial" w:eastAsia="Arial" w:hAnsi="Arial"/>
          <w:sz w:val="22"/>
          <w:szCs w:val="22"/>
        </w:rPr>
        <w:t xml:space="preserve">They also encouraging farmers in developing fish-ponds where they could.</w:t>
      </w:r>
    </w:p>
    <w:p>
      <w:pPr>
        <w:spacing w:after="160"/>
      </w:pPr>
      <w:r>
        <w:rPr>
          <w:rFonts w:ascii="Arial" w:cs="Arial" w:eastAsia="Arial" w:hAnsi="Arial"/>
          <w:sz w:val="22"/>
          <w:szCs w:val="22"/>
        </w:rPr>
        <w:t xml:space="preserve">The church is collecting money in the Cathedral for the famine relief and making a number of special grants.</w:t>
      </w:r>
    </w:p>
    <w:p>
      <w:pPr>
        <w:spacing w:after="160"/>
      </w:pPr>
      <w:r>
        <w:rPr>
          <w:rFonts w:ascii="Arial" w:cs="Arial" w:eastAsia="Arial" w:hAnsi="Arial"/>
          <w:sz w:val="22"/>
          <w:szCs w:val="22"/>
        </w:rPr>
        <w:t xml:space="preserve">Anglican International Development (a charity) can receive and channel funds directly to the Anglican Church of Kenya to enable the church to support their work and enable their response to those hit by the famine.</w:t>
      </w:r>
    </w:p>
    <w:p>
      <w:pPr>
        <w:spacing w:after="160"/>
      </w:pPr>
      <w:r>
        <w:rPr>
          <w:rFonts w:ascii="Arial" w:cs="Arial" w:eastAsia="Arial" w:hAnsi="Arial"/>
          <w:sz w:val="22"/>
          <w:szCs w:val="22"/>
        </w:rPr>
        <w:t xml:space="preserve">Donations can be made on the website at www.interanglicanaid.org or by post to</w:t>
      </w:r>
    </w:p>
    <w:p>
      <w:pPr>
        <w:spacing w:after="160"/>
      </w:pPr>
      <w:r>
        <w:rPr>
          <w:rFonts w:ascii="Arial" w:cs="Arial" w:eastAsia="Arial" w:hAnsi="Arial"/>
          <w:sz w:val="22"/>
          <w:szCs w:val="22"/>
        </w:rPr>
        <w:t xml:space="preserve">AID,</w:t>
      </w:r>
    </w:p>
    <w:p>
      <w:pPr>
        <w:spacing w:after="160"/>
      </w:pPr>
      <w:r>
        <w:rPr>
          <w:rFonts w:ascii="Arial" w:cs="Arial" w:eastAsia="Arial" w:hAnsi="Arial"/>
          <w:sz w:val="22"/>
          <w:szCs w:val="22"/>
        </w:rPr>
        <w:t xml:space="preserve">21 High Street,</w:t>
      </w:r>
    </w:p>
    <w:p>
      <w:pPr>
        <w:spacing w:after="160"/>
      </w:pPr>
      <w:r>
        <w:rPr>
          <w:rFonts w:ascii="Arial" w:cs="Arial" w:eastAsia="Arial" w:hAnsi="Arial"/>
          <w:sz w:val="22"/>
          <w:szCs w:val="22"/>
        </w:rPr>
        <w:t xml:space="preserve">Eynsham, OX29 4HE,</w:t>
      </w:r>
    </w:p>
    <w:p>
      <w:pPr>
        <w:spacing w:after="160"/>
      </w:pPr>
      <w:r>
        <w:rPr>
          <w:rFonts w:ascii="Arial" w:cs="Arial" w:eastAsia="Arial" w:hAnsi="Arial"/>
          <w:sz w:val="22"/>
          <w:szCs w:val="22"/>
        </w:rPr>
        <w:t xml:space="preserve">UK</w:t>
      </w:r>
    </w:p>
    <w:p>
      <w:pPr>
        <w:spacing w:after="160"/>
      </w:pPr>
      <w:r>
        <w:rPr>
          <w:rFonts w:ascii="Arial" w:cs="Arial" w:eastAsia="Arial" w:hAnsi="Arial"/>
          <w:sz w:val="22"/>
          <w:szCs w:val="22"/>
        </w:rPr>
        <w:t xml:space="preserve">---The Rev. Dr. Chris Sugden is Secretary, Anglican International Development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OPPORTUNITY TO ASSIST CHURCH OF KENYA RESPONDING TO EAST AFRICAN FAMINE</dc:title>
  <dc:creator>VirtueOnline Archive</dc:creator>
  <cp:lastModifiedBy>Un-named</cp:lastModifiedBy>
  <cp:revision>1</cp:revision>
  <dcterms:created xsi:type="dcterms:W3CDTF">2026-04-22T11:55:31.353Z</dcterms:created>
  <dcterms:modified xsi:type="dcterms:W3CDTF">2026-04-22T11:55:31.353Z</dcterms:modified>
</cp:coreProperties>
</file>

<file path=docProps/custom.xml><?xml version="1.0" encoding="utf-8"?>
<Properties xmlns="http://schemas.openxmlformats.org/officeDocument/2006/custom-properties" xmlns:vt="http://schemas.openxmlformats.org/officeDocument/2006/docPropsVTypes"/>
</file>