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THE LESSER - HANK POWELL</w:t>
      </w:r>
    </w:p>
    <w:p>
      <w:pPr>
        <w:pBdr>
          <w:bottom w:val="single" w:color="AAAAAA" w:sz="6"/>
        </w:pBdr>
        <w:spacing w:after="200" w:before="0"/>
      </w:pPr>
    </w:p>
    <w:p>
      <w:pPr>
        <w:spacing w:after="240"/>
      </w:pPr>
      <w:r>
        <w:rPr>
          <w:rFonts w:ascii="Arial" w:cs="Arial" w:eastAsia="Arial" w:hAnsi="Arial"/>
          <w:i/>
          <w:iCs/>
          <w:color w:val="666666"/>
          <w:sz w:val="20"/>
          <w:szCs w:val="20"/>
        </w:rPr>
        <w:t xml:space="preserve">By Hank Powell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10, 2012</w:t>
      </w:r>
    </w:p>
    <w:p>
      <w:pPr>
        <w:spacing w:after="160"/>
      </w:pPr>
      <w:r>
        <w:rPr>
          <w:rFonts w:ascii="Arial" w:cs="Arial" w:eastAsia="Arial" w:hAnsi="Arial"/>
          <w:sz w:val="22"/>
          <w:szCs w:val="22"/>
        </w:rPr>
        <w:t xml:space="preserve">Our President recently "came out" in favor of homosexual marriage and the announcement was, by itself, not very surprising. One news commentator made the observation that this decision established President Obama not as a Muslim, but as a "liberal Christian" and the President himself cited Our Lord's teaching, or at least a portion of it, as one justification for his announcement. President Obama also mentioned the views of his children on the subject and their bemusement and mystification that our national policy would condone "discrimination" in marriage. I have no doubt that our President, as a father who loves his children, may be swayed by the way in which his children chose to frame the issue, as all parents must wrestle with very gifted juvenile advocates from time to time.</w:t>
      </w:r>
    </w:p>
    <w:p>
      <w:pPr>
        <w:spacing w:after="160"/>
      </w:pPr>
      <w:r>
        <w:rPr>
          <w:rFonts w:ascii="Arial" w:cs="Arial" w:eastAsia="Arial" w:hAnsi="Arial"/>
          <w:sz w:val="22"/>
          <w:szCs w:val="22"/>
        </w:rPr>
        <w:t xml:space="preserve">It is plain that the national debate on homosexual marriage has become, at least to the youth, a national debate on discrimination. There is unquestionably an age divide in our country and culture which is the de-facto kidnapping of thought. America has lost her children, or at least most of them, to the common sway because the issue has been framed as an issue of discrimination which is, among youth, the only unpardonable sin. It is time for the elders of the church to take note of the loss of the children, the loss of discrimination, and how we arrived here.</w:t>
      </w:r>
    </w:p>
    <w:p>
      <w:pPr>
        <w:spacing w:after="160"/>
      </w:pPr>
      <w:r>
        <w:rPr>
          <w:rFonts w:ascii="Arial" w:cs="Arial" w:eastAsia="Arial" w:hAnsi="Arial"/>
          <w:sz w:val="22"/>
          <w:szCs w:val="22"/>
        </w:rPr>
        <w:t xml:space="preserve">Interestingly, however, what the liberal church always said they wanted to start with was a "conversation" among friends, even a conversation among "Christians". I suggest that the "conversation" went about as far as it could possibly go with any rebellious teenager, after the word "no" is uttered by any parent: defiance, sulky obedience, or compromise and deception. What President Obama aptly and so brilliantly pointed out in his announcement, by drawing his children into the justification for his decision, was simply this: the debate has been actually "kidnapped", and in another generation the current debate will be but a sad mark in the history books just like Jim Crow and women's suffrage: one more example of prehistoric America's love affair with the hypocrisy of discrimination, and one more validation of the enlightenment of the youngest, newest, most trendy generation. It should be at least observed however, before elevating youth over experience, that something is amiss in the republic when national policy is not made through "conversation" with wise parents, but rather through the most easily impressionable, hormonal and emotional minds on earth, the minds of adolescent inconsequence.</w:t>
      </w:r>
    </w:p>
    <w:p>
      <w:pPr>
        <w:spacing w:after="160"/>
      </w:pPr>
      <w:r>
        <w:rPr>
          <w:rFonts w:ascii="Arial" w:cs="Arial" w:eastAsia="Arial" w:hAnsi="Arial"/>
          <w:sz w:val="22"/>
          <w:szCs w:val="22"/>
        </w:rPr>
        <w:t xml:space="preserve">While faithful Episcopalians were attempting to converse with adults about how to love others who are homosexual and how to live out that love in a biblical manner, our children have been fed the sweet narcotic of freedom, and Christ's church stands divided and broken between liberals and conservatives, young and old, evangelists and elitists. I suggest that instead of having "conversations" about homosexuality in church, it might be more profitable to have such a conversation in a smaller, closer, more intimate and wilder place, the wildest place in fact on earth: the wild republic of the family. How we talk or fail to talk inside the family will determine the extent to which our children may be swayed by the wave of public opinion. It is important for children to know that their parents are not bigoted and God is not unjust because we consider homosexual acts to be a subpart of sexual immorality, and a sin. It is important to teach them how accepting one intoxicant of false teaching is a seduction into a universe of false doctrine, as ancient as the church militant herself.</w:t>
      </w:r>
    </w:p>
    <w:p>
      <w:pPr>
        <w:spacing w:after="160"/>
      </w:pPr>
      <w:r>
        <w:rPr>
          <w:rFonts w:ascii="Arial" w:cs="Arial" w:eastAsia="Arial" w:hAnsi="Arial"/>
          <w:sz w:val="22"/>
          <w:szCs w:val="22"/>
        </w:rPr>
        <w:t xml:space="preserve">The battle line of the debate, as it is of every historical debate in the church, is simply the authority of scripture. Even the honest liberals agree with this. Homosexual sex is explicitly condemned as a sin five times, and it is always a sin, never standing alone, but always in a series with many other sins. Context is indeed important. It is not the inclination nor temptation nor orientation which is sinful; it is the act which is condemned. I will not list them here, but it is important to note that the bible does not change on this issue (as it explicitly does on circumcision, diet and blood sacrifice) between new and Old Testament. For the liberal writers, from Gomes, to Spong, to Tutu, there is always some lessening of scripture to a juvenile and more adolescent, less mature rendering, half-grown, half-strength, half-true. Scripture is always diminished in at least one of four ways or some combination of the following ways; thus making scripture unholy and:</w:t>
      </w:r>
    </w:p>
    <w:p>
      <w:pPr>
        <w:spacing w:after="160"/>
      </w:pPr>
      <w:r>
        <w:rPr>
          <w:rFonts w:ascii="Arial" w:cs="Arial" w:eastAsia="Arial" w:hAnsi="Arial"/>
          <w:sz w:val="22"/>
          <w:szCs w:val="22"/>
        </w:rPr>
        <w:t xml:space="preserve">1) Obsolete and anachronistic as out of touch and irrelevant to modernity, and/or,</w:t>
      </w:r>
    </w:p>
    <w:p>
      <w:pPr>
        <w:spacing w:after="160"/>
      </w:pPr>
      <w:r>
        <w:rPr>
          <w:rFonts w:ascii="Arial" w:cs="Arial" w:eastAsia="Arial" w:hAnsi="Arial"/>
          <w:sz w:val="22"/>
          <w:szCs w:val="22"/>
        </w:rPr>
        <w:t xml:space="preserve">2) Narrow and erroneous because "Jesus did clearly and explicitly condemn it", and/or,</w:t>
      </w:r>
    </w:p>
    <w:p>
      <w:pPr>
        <w:spacing w:after="160"/>
      </w:pPr>
      <w:r>
        <w:rPr>
          <w:rFonts w:ascii="Arial" w:cs="Arial" w:eastAsia="Arial" w:hAnsi="Arial"/>
          <w:sz w:val="22"/>
          <w:szCs w:val="22"/>
        </w:rPr>
        <w:t xml:space="preserve">3) Conflicted and contradicted by other teachings in other parts of scripture which cannot be reconciled, thus making scripture unclear and confusing, and/or,</w:t>
      </w:r>
    </w:p>
    <w:p>
      <w:pPr>
        <w:spacing w:after="160"/>
      </w:pPr>
      <w:r>
        <w:rPr>
          <w:rFonts w:ascii="Arial" w:cs="Arial" w:eastAsia="Arial" w:hAnsi="Arial"/>
          <w:sz w:val="22"/>
          <w:szCs w:val="22"/>
        </w:rPr>
        <w:t xml:space="preserve">4) Distinguishable from the modern, monogamous relationship, purer, untried as of yet, the homosexual marriage, thus making scripture incomplete and silent on the subject, and, if scripture were to condemn homosexual marriage, scripture would be unjust, hateful, bigoted, and discriminatory.</w:t>
      </w:r>
    </w:p>
    <w:p>
      <w:pPr>
        <w:spacing w:after="160"/>
      </w:pPr>
      <w:r>
        <w:rPr>
          <w:rFonts w:ascii="Arial" w:cs="Arial" w:eastAsia="Arial" w:hAnsi="Arial"/>
          <w:sz w:val="22"/>
          <w:szCs w:val="22"/>
        </w:rPr>
        <w:t xml:space="preserve">These are, incidentally, exactly the same arguments teenagers say to their parents when they are prone to justify or find excuse for behavior which they know that their parents disapprove of: "surely mom and dad are not so unenlightened that they would not allow that, therefore, I may do it"....or.....""mom and dad did not specifically and actually prohibit that; therefore I may do it"....or "mom and dad said this, but they also said that, and I like the policy of the first instruction best, so I will ignore the second instruction and do what I prefer".....or...."this is something which mom and dad never had to deal with, they simply do not know the answer, therefore I will pick the answer that everyone else seems to like and does not seem to make me look like a bad, bigoted person because I am so open-minded..."</w:t>
      </w:r>
    </w:p>
    <w:p>
      <w:pPr>
        <w:spacing w:after="160"/>
      </w:pPr>
      <w:r>
        <w:rPr>
          <w:rFonts w:ascii="Arial" w:cs="Arial" w:eastAsia="Arial" w:hAnsi="Arial"/>
          <w:sz w:val="22"/>
          <w:szCs w:val="22"/>
        </w:rPr>
        <w:t xml:space="preserve">Whether or not one seriously "believes" one or more of these "interpretations" as a matter of serious scholarship, it is not as important as the singular fact that each of these interpretations diminishes scripture. I have searched for a proponent of homosexual marriage who holds fast to an argument for the full authority of scripture, but I cannot find one. The scriptural response to homosexuality is one of mature celibacy, and this is indeed so repulsive to the modern mind as to be largely dismissed by the juvenile mind of the church. For Christians, the debate is and must always be over the authority of scripture, even at the risk of the ugly labels of bigotry.</w:t>
      </w:r>
    </w:p>
    <w:p>
      <w:pPr>
        <w:spacing w:after="160"/>
      </w:pPr>
      <w:r>
        <w:rPr>
          <w:rFonts w:ascii="Arial" w:cs="Arial" w:eastAsia="Arial" w:hAnsi="Arial"/>
          <w:sz w:val="22"/>
          <w:szCs w:val="22"/>
        </w:rPr>
        <w:t xml:space="preserve">So what? One might ask, so what? We have a different interpretation of scripture. I like mine; you like yours, so what? When we diminish scripture we diminish our Christ. He is not small, but grand. His is the power of conquest over sin and death: All sins, all death. As Chesterton observed, Christ's very speech had a poetic style of its own, it was the gargantuan speech of a giant king of dominion.</w:t>
      </w:r>
    </w:p>
    <w:p>
      <w:pPr>
        <w:spacing w:after="160"/>
      </w:pPr>
      <w:r>
        <w:rPr>
          <w:rFonts w:ascii="Arial" w:cs="Arial" w:eastAsia="Arial" w:hAnsi="Arial"/>
          <w:sz w:val="22"/>
          <w:szCs w:val="22"/>
        </w:rPr>
        <w:t xml:space="preserve">For this reason, the question really is one of lesser god v. Greater God; the Mature Christ v. humane juvenile teacher; the adult martyr-apostle v. impish social convert. It is senseless to argue this question over the anvil of justice and discrimination in the public forum of government. Grown up people do and must discriminate for the benefit of their children. They do this because grown up, mature people are accountable, and younger people have a greater latitude of thought, and this is just and proper discrimination. It is the discrimination of indulgency to immature thought, and it is this generous kind of discrimination which makes great allowance for youth and belongs to the round table of the family, but never to the oval office, square-cornered pulpits, or the teaching podiums of the true church.</w:t>
      </w:r>
    </w:p>
    <w:p>
      <w:pPr>
        <w:spacing w:after="160"/>
      </w:pPr>
      <w:r>
        <w:rPr>
          <w:rFonts w:ascii="Arial" w:cs="Arial" w:eastAsia="Arial" w:hAnsi="Arial"/>
          <w:sz w:val="22"/>
          <w:szCs w:val="22"/>
        </w:rPr>
        <w:t xml:space="preserve">One sure sign of corruption in government, or any human institution of endeavor, is the lack of discrimination in the benign treatment of fallen leaders. For when leaders are not treated more harshly for their dereliction of duties but rather more generously than the rank and file for the same dereliction, there are no true leaders. Raw equivalence has never been a means to justice though it may be an end. There is no discrimination in anarchy; only the indiscriminate death of inconsequence. The means to justice is a heart inclined to virtue with enough courage, self-control, prudence (i.e. discrimination) to follow the heart. Man's juvenile heart does not incline this way, but God's does, and that heart cannot be ours without God's voice in scripture.</w:t>
      </w:r>
    </w:p>
    <w:p>
      <w:pPr>
        <w:spacing w:after="160"/>
      </w:pPr>
      <w:r>
        <w:rPr>
          <w:rFonts w:ascii="Arial" w:cs="Arial" w:eastAsia="Arial" w:hAnsi="Arial"/>
          <w:sz w:val="22"/>
          <w:szCs w:val="22"/>
        </w:rPr>
        <w:t xml:space="preserve">Hank Wall is a lawyer, wrestling coach, and occasional author. He lives in Columbia, South Carolina where he worships at Church of the Apostles (PEAR USA in the Anglican tradition) and he is active in Kairos prison ministry.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THE LESSER - HANK POWELL</dc:title>
  <dc:creator>VirtueOnline Archive</dc:creator>
  <cp:lastModifiedBy>Un-named</cp:lastModifiedBy>
  <cp:revision>1</cp:revision>
  <dcterms:created xsi:type="dcterms:W3CDTF">2026-04-22T11:55:41.566Z</dcterms:created>
  <dcterms:modified xsi:type="dcterms:W3CDTF">2026-04-22T11:55:41.566Z</dcterms:modified>
</cp:coreProperties>
</file>

<file path=docProps/custom.xml><?xml version="1.0" encoding="utf-8"?>
<Properties xmlns="http://schemas.openxmlformats.org/officeDocument/2006/custom-properties" xmlns:vt="http://schemas.openxmlformats.org/officeDocument/2006/docPropsVTypes"/>
</file>