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OVERLAND PARK: KANSAS GROUP MONITORS SERMONS</w:t>
      </w:r>
    </w:p>
    <w:p>
      <w:pPr>
        <w:pBdr>
          <w:bottom w:val="single" w:color="AAAAAA" w:sz="6"/>
        </w:pBdr>
        <w:spacing w:after="200" w:before="0"/>
      </w:pPr>
    </w:p>
    <w:p>
      <w:pPr>
        <w:spacing w:after="160"/>
      </w:pPr>
      <w:r>
        <w:rPr>
          <w:rFonts w:ascii="Arial" w:cs="Arial" w:eastAsia="Arial" w:hAnsi="Arial"/>
          <w:sz w:val="22"/>
          <w:szCs w:val="22"/>
        </w:rPr>
        <w:t xml:space="preserve">(NOTE: Virtuosity contacted Mainstream Coalition and learned that a number of Episcopalians are actively monitoring conservative churches)</w:t>
      </w:r>
    </w:p>
    <w:p>
      <w:pPr>
        <w:spacing w:after="160"/>
      </w:pPr>
      <w:r>
        <w:rPr>
          <w:rFonts w:ascii="Arial" w:cs="Arial" w:eastAsia="Arial" w:hAnsi="Arial"/>
          <w:sz w:val="22"/>
          <w:szCs w:val="22"/>
        </w:rPr>
        <w:t xml:space="preserve">OVERLAND PARK, Kan. (AP) - A recent Sunday found Tina Kolm changing her morning routine. Instead of attending a Unitarian Universalist service, she was at the Lenexa Christian Center, paying close attention to a conservative minister's sermon about the importance of amending the U.S. Constitution to ban gay marriage.</w:t>
      </w:r>
    </w:p>
    <w:p>
      <w:pPr>
        <w:spacing w:after="160"/>
      </w:pPr>
      <w:r>
        <w:rPr>
          <w:rFonts w:ascii="Arial" w:cs="Arial" w:eastAsia="Arial" w:hAnsi="Arial"/>
          <w:sz w:val="22"/>
          <w:szCs w:val="22"/>
        </w:rPr>
        <w:t xml:space="preserve">Kolm is one of about 100 volunteers for the Mainstream Coalition, a group monitoring the political activities of local pastors and churches.</w:t>
      </w:r>
    </w:p>
    <w:p>
      <w:pPr>
        <w:spacing w:after="160"/>
      </w:pPr>
      <w:r>
        <w:rPr>
          <w:rFonts w:ascii="Arial" w:cs="Arial" w:eastAsia="Arial" w:hAnsi="Arial"/>
          <w:sz w:val="22"/>
          <w:szCs w:val="22"/>
        </w:rPr>
        <w:t xml:space="preserve">The coalition, based in suburban Kansas City, Kan., says it wants to make sure clergy adhere to federal tax guidelines restricting political activity by nonprofit groups, and it's taking such efforts to a new level.</w:t>
      </w:r>
    </w:p>
    <w:p>
      <w:pPr>
        <w:spacing w:after="160"/>
      </w:pPr>
      <w:r>
        <w:rPr>
          <w:rFonts w:ascii="Arial" w:cs="Arial" w:eastAsia="Arial" w:hAnsi="Arial"/>
          <w:sz w:val="22"/>
          <w:szCs w:val="22"/>
        </w:rPr>
        <w:t xml:space="preserve">The 47-year-old Kolm, from Prairie Village, Kan., said keeping church and state separate is important to her. She doesn't want a few religious denominations defining marriage - or setting other social policy - for everyone.</w:t>
      </w:r>
    </w:p>
    <w:p>
      <w:pPr>
        <w:spacing w:after="160"/>
      </w:pPr>
      <w:r>
        <w:rPr>
          <w:rFonts w:ascii="Arial" w:cs="Arial" w:eastAsia="Arial" w:hAnsi="Arial"/>
          <w:sz w:val="22"/>
          <w:szCs w:val="22"/>
        </w:rPr>
        <w:t xml:space="preserve">"What it's all about to me is denying some people's rights," she said.</w:t>
      </w:r>
    </w:p>
    <w:p>
      <w:pPr>
        <w:spacing w:after="160"/>
      </w:pPr>
      <w:r>
        <w:rPr>
          <w:rFonts w:ascii="Arial" w:cs="Arial" w:eastAsia="Arial" w:hAnsi="Arial"/>
          <w:sz w:val="22"/>
          <w:szCs w:val="22"/>
        </w:rPr>
        <w:t xml:space="preserve">But some local clergy think the Mainstream Coalition is using scare tactics designed to unfairly keep them out of the political process.</w:t>
      </w:r>
    </w:p>
    <w:p>
      <w:pPr>
        <w:spacing w:after="160"/>
      </w:pPr>
      <w:r>
        <w:rPr>
          <w:rFonts w:ascii="Arial" w:cs="Arial" w:eastAsia="Arial" w:hAnsi="Arial"/>
          <w:sz w:val="22"/>
          <w:szCs w:val="22"/>
        </w:rPr>
        <w:t xml:space="preserve">"Somebody is trying to act like Big Brother when there's no need for Big Brother," said the Rev. James Conard, assistant pastor at the First Baptist Church of Shawnee. "It's obviously an intent to intimidate."</w:t>
      </w:r>
    </w:p>
    <w:p>
      <w:pPr>
        <w:spacing w:after="160"/>
      </w:pPr>
      <w:r>
        <w:rPr>
          <w:rFonts w:ascii="Arial" w:cs="Arial" w:eastAsia="Arial" w:hAnsi="Arial"/>
          <w:sz w:val="22"/>
          <w:szCs w:val="22"/>
        </w:rPr>
        <w:t xml:space="preserve">Kansas isn't the only place in this election year where church-state separation has become a hot issue, but the Mainstream Coalition's efforts are more intense than most.</w:t>
      </w:r>
    </w:p>
    <w:p>
      <w:pPr>
        <w:spacing w:after="160"/>
      </w:pPr>
      <w:r>
        <w:rPr>
          <w:rFonts w:ascii="Arial" w:cs="Arial" w:eastAsia="Arial" w:hAnsi="Arial"/>
          <w:sz w:val="22"/>
          <w:szCs w:val="22"/>
        </w:rPr>
        <w:t xml:space="preserve">Americans United for Separation of Church and State filed a complaint this month with the Internal Revenue Service against the Rev. Jerry Falwell over a column endorsing President Bush on his ministries' Web site. Falwell said the group was waging a "scare-the-churches campaign."</w:t>
      </w:r>
    </w:p>
    <w:p>
      <w:pPr>
        <w:spacing w:after="160"/>
      </w:pPr>
      <w:r>
        <w:rPr>
          <w:rFonts w:ascii="Arial" w:cs="Arial" w:eastAsia="Arial" w:hAnsi="Arial"/>
          <w:sz w:val="22"/>
          <w:szCs w:val="22"/>
        </w:rPr>
        <w:t xml:space="preserve">Barry Lynn, executive director of Americans United, said local chapters have sent volunteers to church services the Sunday before an election, but he said the Mainstream Coalition's efforts are more sustained.</w:t>
      </w:r>
    </w:p>
    <w:p>
      <w:pPr>
        <w:spacing w:after="160"/>
      </w:pPr>
      <w:r>
        <w:rPr>
          <w:rFonts w:ascii="Arial" w:cs="Arial" w:eastAsia="Arial" w:hAnsi="Arial"/>
          <w:sz w:val="22"/>
          <w:szCs w:val="22"/>
        </w:rPr>
        <w:t xml:space="preserve">Some conservatives are upset.</w:t>
      </w:r>
    </w:p>
    <w:p>
      <w:pPr>
        <w:spacing w:after="160"/>
      </w:pPr>
      <w:r>
        <w:rPr>
          <w:rFonts w:ascii="Arial" w:cs="Arial" w:eastAsia="Arial" w:hAnsi="Arial"/>
          <w:sz w:val="22"/>
          <w:szCs w:val="22"/>
        </w:rPr>
        <w:t xml:space="preserve">"These people will stop at nothing to silence churches," said Andrea Lafferty, of the Washington-based Traditional Values Coalition, which says it represents 43,000 churches.</w:t>
      </w:r>
    </w:p>
    <w:p>
      <w:pPr>
        <w:spacing w:after="160"/>
      </w:pPr>
      <w:r>
        <w:rPr>
          <w:rFonts w:ascii="Arial" w:cs="Arial" w:eastAsia="Arial" w:hAnsi="Arial"/>
          <w:sz w:val="22"/>
          <w:szCs w:val="22"/>
        </w:rPr>
        <w:t xml:space="preserve">The catalyst for the Mainstream Coalition's campaign in Kansas was the debate over gay marriage.</w:t>
      </w:r>
    </w:p>
    <w:p>
      <w:pPr>
        <w:spacing w:after="160"/>
      </w:pPr>
      <w:r>
        <w:rPr>
          <w:rFonts w:ascii="Arial" w:cs="Arial" w:eastAsia="Arial" w:hAnsi="Arial"/>
          <w:sz w:val="22"/>
          <w:szCs w:val="22"/>
        </w:rPr>
        <w:t xml:space="preserve">In May, the Kansas House rejected a proposed amendment to the Kansas Constitution to ban gay marriage. Dozens of pastors then joined a statewide effort to register 100,000 new voters and elect more sympathetic candidates - a move similar to one in Washington state, where an Assembly of God pastor is leading an effort to register 60,000 new voters and re-elect Bush.</w:t>
      </w:r>
    </w:p>
    <w:p>
      <w:pPr>
        <w:spacing w:after="160"/>
      </w:pPr>
      <w:r>
        <w:rPr>
          <w:rFonts w:ascii="Arial" w:cs="Arial" w:eastAsia="Arial" w:hAnsi="Arial"/>
          <w:sz w:val="22"/>
          <w:szCs w:val="22"/>
        </w:rPr>
        <w:t xml:space="preserve">Charles Haynes, a senior scholar with the nonpartisan First Amendment Center in Arlington, Va., said Mainstream's tactics only added to the tension in Kansas. "If we want to escalate a cultural war, this is a good way to do it," he said.</w:t>
      </w:r>
    </w:p>
    <w:p>
      <w:pPr>
        <w:spacing w:after="160"/>
      </w:pPr>
      <w:r>
        <w:rPr>
          <w:rFonts w:ascii="Arial" w:cs="Arial" w:eastAsia="Arial" w:hAnsi="Arial"/>
          <w:sz w:val="22"/>
          <w:szCs w:val="22"/>
        </w:rPr>
        <w:t xml:space="preserve">But Mainstream's executive director, Caroline McKnight, said her organization is only trying to make sure that churches follow federal law. The group has not yet filed any complaints, she said.</w:t>
      </w:r>
    </w:p>
    <w:p>
      <w:pPr>
        <w:spacing w:after="160"/>
      </w:pPr>
      <w:r>
        <w:rPr>
          <w:rFonts w:ascii="Arial" w:cs="Arial" w:eastAsia="Arial" w:hAnsi="Arial"/>
          <w:sz w:val="22"/>
          <w:szCs w:val="22"/>
        </w:rPr>
        <w:t xml:space="preserve">McKnight said Mainstream Coalition volunteers visit houses of worship of all types.</w:t>
      </w:r>
    </w:p>
    <w:p>
      <w:pPr>
        <w:spacing w:after="160"/>
      </w:pPr>
      <w:r>
        <w:rPr>
          <w:rFonts w:ascii="Arial" w:cs="Arial" w:eastAsia="Arial" w:hAnsi="Arial"/>
          <w:sz w:val="22"/>
          <w:szCs w:val="22"/>
        </w:rPr>
        <w:t xml:space="preserve">Said Jay Sekulow, chief counsel for the conservative American Center for Law and Justice, of Virginia Beach, Va.: "Who deputized this group and its members to be thought police in Kansas - or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OVERLAND PARK: KANSAS GROUP MONITORS SERMONS</dc:title>
  <dc:creator>VirtueOnline Archive</dc:creator>
  <cp:lastModifiedBy>Un-named</cp:lastModifiedBy>
  <cp:revision>1</cp:revision>
  <dcterms:created xsi:type="dcterms:W3CDTF">2026-04-22T11:54:03.494Z</dcterms:created>
  <dcterms:modified xsi:type="dcterms:W3CDTF">2026-04-22T11:54:03.494Z</dcterms:modified>
</cp:coreProperties>
</file>

<file path=docProps/custom.xml><?xml version="1.0" encoding="utf-8"?>
<Properties xmlns="http://schemas.openxmlformats.org/officeDocument/2006/custom-properties" xmlns:vt="http://schemas.openxmlformats.org/officeDocument/2006/docPropsVTypes"/>
</file>