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 PRIMATES' DUTY TO QUIZ DR WELBY ON PRESS STATEMENT</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November 10, 2012</w:t>
      </w:r>
    </w:p>
    <w:p>
      <w:pPr>
        <w:spacing w:after="160"/>
      </w:pPr>
      <w:r>
        <w:rPr>
          <w:rFonts w:ascii="Arial" w:cs="Arial" w:eastAsia="Arial" w:hAnsi="Arial"/>
          <w:sz w:val="22"/>
          <w:szCs w:val="22"/>
        </w:rPr>
        <w:t xml:space="preserve">The orthodox Primates of the Anglican Communion have a spiritual and moral duty to the growing churches they serve rigorously to question the new Archbishop of Canterbury, Dr Justin Welby, following his press statement at Lambeth Palace yesterday. His remarks beg serious questions relating to the supreme authority of Holy Scripture in Anglican polity.</w:t>
      </w:r>
    </w:p>
    <w:p>
      <w:pPr>
        <w:spacing w:after="160"/>
      </w:pPr>
      <w:r>
        <w:rPr>
          <w:rFonts w:ascii="Arial" w:cs="Arial" w:eastAsia="Arial" w:hAnsi="Arial"/>
          <w:sz w:val="22"/>
          <w:szCs w:val="22"/>
        </w:rPr>
        <w:t xml:space="preserve">That Dr Welby is passionately against homophobia in the church and in favour of civil partnerships is certainly clear: "It is absolutely right for the state to define the rights and status of people co-habiting in different forms of relationships, including civil partnerships. We must have no truck with any form of homophobia, in any part of the church."</w:t>
      </w:r>
    </w:p>
    <w:p>
      <w:pPr>
        <w:spacing w:after="160"/>
      </w:pPr>
      <w:r>
        <w:rPr>
          <w:rFonts w:ascii="Arial" w:cs="Arial" w:eastAsia="Arial" w:hAnsi="Arial"/>
          <w:sz w:val="22"/>
          <w:szCs w:val="22"/>
        </w:rPr>
        <w:t xml:space="preserve">But what remains unclear from that statement is whether Dr Welby will support proper ecclesiastical discipline against clergy who conduct services of blessing for same-sex couples in civil partnerships. The Dean of St Paul's recently declared that he has conducted such ceremonies, even though currently there are no authorised services of same-sex blessing in the Church of England. Will Dr Welby urge due discipline against liberal clergy who do this or will it be orthodox clergy who get into trouble for sins against political correctness?</w:t>
      </w:r>
    </w:p>
    <w:p>
      <w:pPr>
        <w:spacing w:after="160"/>
      </w:pPr>
      <w:r>
        <w:rPr>
          <w:rFonts w:ascii="Arial" w:cs="Arial" w:eastAsia="Arial" w:hAnsi="Arial"/>
          <w:sz w:val="22"/>
          <w:szCs w:val="22"/>
        </w:rPr>
        <w:t xml:space="preserve">What, secondly, is also unclear is whether Dr Welby will support Christians in the frontline of British civic life who are taking a courageous stand for biblical morality, such as former marriage registrar Lillian Ladele.</w:t>
      </w:r>
    </w:p>
    <w:p>
      <w:pPr>
        <w:spacing w:after="160"/>
      </w:pPr>
      <w:r>
        <w:rPr>
          <w:rFonts w:ascii="Arial" w:cs="Arial" w:eastAsia="Arial" w:hAnsi="Arial"/>
          <w:sz w:val="22"/>
          <w:szCs w:val="22"/>
        </w:rPr>
        <w:t xml:space="preserve">She lost her job because she would not in conscience register civil partnerships. Will he stand shoulder to shoulder with such Christians, outside the protective cocoon of ecclesiastical exemptions, who are wanting to uphold the Bible's teaching that the only right context for the expression of sexual love is heterosexual marriage?</w:t>
      </w:r>
    </w:p>
    <w:p>
      <w:pPr>
        <w:spacing w:after="160"/>
      </w:pPr>
      <w:r>
        <w:rPr>
          <w:rFonts w:ascii="Arial" w:cs="Arial" w:eastAsia="Arial" w:hAnsi="Arial"/>
          <w:sz w:val="22"/>
          <w:szCs w:val="22"/>
        </w:rPr>
        <w:t xml:space="preserve">Dr. Welby appeared to acknowledge the negative impact of liberal attitudes towards homosexuality on the witness of Anglican Christians in countries, such as Nigeria, with a large Muslim population. He said: "The Church of England is part of the worldwide church, with all the responsibilities that come from those links. What the church does here deeply affects the already greatly suffering churches in places like northern Nigeria, which I know well."</w:t>
      </w:r>
    </w:p>
    <w:p>
      <w:pPr>
        <w:spacing w:after="160"/>
      </w:pPr>
      <w:r>
        <w:rPr>
          <w:rFonts w:ascii="Arial" w:cs="Arial" w:eastAsia="Arial" w:hAnsi="Arial"/>
          <w:sz w:val="22"/>
          <w:szCs w:val="22"/>
        </w:rPr>
        <w:t xml:space="preserve">Certainly, Anglicans in Nigeria have rightly protested that statements in support of practising homosexuality by Western church liberals lead to their being accused by their Muslim neighbours of supporting immorality. Evangelism amongst Muslims is thus damaged and the persecution of Anglican Christians, even though they uphold the Bible's teaching, exacerbated. So, irresponsible liberalism in the Church of England does immense damage to the Anglican Communion.</w:t>
      </w:r>
    </w:p>
    <w:p>
      <w:pPr>
        <w:spacing w:after="160"/>
      </w:pPr>
      <w:r>
        <w:rPr>
          <w:rFonts w:ascii="Arial" w:cs="Arial" w:eastAsia="Arial" w:hAnsi="Arial"/>
          <w:sz w:val="22"/>
          <w:szCs w:val="22"/>
        </w:rPr>
        <w:t xml:space="preserve">Dr. Welby did not put it so bluntly, but if that is what he meant, he should be applauded. Dr Welby's declaration against the UK Coalition Government's plan to introduce same-sex marriage is also to be applauded. The English House of Bishops have, to their credit, opposed the move.</w:t>
      </w:r>
    </w:p>
    <w:p>
      <w:pPr>
        <w:spacing w:after="160"/>
      </w:pPr>
      <w:r>
        <w:rPr>
          <w:rFonts w:ascii="Arial" w:cs="Arial" w:eastAsia="Arial" w:hAnsi="Arial"/>
          <w:sz w:val="22"/>
          <w:szCs w:val="22"/>
        </w:rPr>
        <w:t xml:space="preserve">Dr Welby said yesterday: "I support the House of Bishops' statement in the summer in answer to the government's consultation on same sex marriage." But his subsequent qualification again raises serious questions: "I know I need to listen very attentively to the LGBT communities, and examine my own thinking prayerfully and carefully. I am always averse to the language of exclusion, when what we are called to is to love in the same way as Jesus Christ loves us. Above all in the church we need to create safe spaces for these issues to be discussed honestly and in love."</w:t>
      </w:r>
    </w:p>
    <w:p>
      <w:pPr>
        <w:spacing w:after="160"/>
      </w:pPr>
      <w:r>
        <w:rPr>
          <w:rFonts w:ascii="Arial" w:cs="Arial" w:eastAsia="Arial" w:hAnsi="Arial"/>
          <w:sz w:val="22"/>
          <w:szCs w:val="22"/>
        </w:rPr>
        <w:t xml:space="preserve">What does 'listening' to the LGBT community mean in practice? Does 'listening' to the LGBT community exclude protesting vociferously at the decision by UK homosexual lobby group Stonewall to award the leader of Roman Catholic Church in Scotland, Cardinal Keith O'Brien, with its Bigot of the Year award? Cardinal O'Brien was targeted by Stonewall because of his clear stand against same-sex marriage.</w:t>
      </w:r>
    </w:p>
    <w:p>
      <w:pPr>
        <w:spacing w:after="160"/>
      </w:pPr>
      <w:r>
        <w:rPr>
          <w:rFonts w:ascii="Arial" w:cs="Arial" w:eastAsia="Arial" w:hAnsi="Arial"/>
          <w:sz w:val="22"/>
          <w:szCs w:val="22"/>
        </w:rPr>
        <w:t xml:space="preserve">Will Dr Welby speak out clearly against this type of bullying by politically influential elements in the LGBT community?</w:t>
      </w:r>
    </w:p>
    <w:p>
      <w:pPr>
        <w:spacing w:after="160"/>
      </w:pPr>
      <w:r>
        <w:rPr>
          <w:rFonts w:ascii="Arial" w:cs="Arial" w:eastAsia="Arial" w:hAnsi="Arial"/>
          <w:sz w:val="22"/>
          <w:szCs w:val="22"/>
        </w:rPr>
        <w:t xml:space="preserve">Furthermore, Dr Welby's statement about being 'always averse to the language of exclusion' begs a question relating to biblical authority. The biblical fact is that the canonical Gospels clearly present the Lord Jesus talking the language of exclusion. For example, in his famous Parable of the Sheep and Goats in Matthew 25, Jesus represents Himself at the Last Judgement as saying to those who refused to support His persecuted disciples: "Depart from me, ye cursed, into everlasting fire, prepared for the devil and his angels: For I was an hungered, and ye gave me no meat: I was thirsty, and ye gave me no drink: I was a stranger, and ye took me not in: naked, and ye clothed me not: sick, and in prison, and ye visited me not" (Matthew 25v41-43 - King James Version).</w:t>
      </w:r>
    </w:p>
    <w:p>
      <w:pPr>
        <w:spacing w:after="160"/>
      </w:pPr>
      <w:r>
        <w:rPr>
          <w:rFonts w:ascii="Arial" w:cs="Arial" w:eastAsia="Arial" w:hAnsi="Arial"/>
          <w:sz w:val="22"/>
          <w:szCs w:val="22"/>
        </w:rPr>
        <w:t xml:space="preserve">Given the socio-political trajectory of the UK, It is possible that British Christians like Lillian Ladele could end up in jail for their faithful stance on biblical morality. Expressing solidarity with them by visiting them in prison could be a costly move for any cleric in the established Church.</w:t>
      </w:r>
    </w:p>
    <w:p>
      <w:pPr>
        <w:spacing w:after="160"/>
      </w:pPr>
      <w:r>
        <w:rPr>
          <w:rFonts w:ascii="Arial" w:cs="Arial" w:eastAsia="Arial" w:hAnsi="Arial"/>
          <w:sz w:val="22"/>
          <w:szCs w:val="22"/>
        </w:rPr>
        <w:t xml:space="preserve">Will I have the Christian courage to stand shoulder to shoulder with Jesus' persecuted disciples? I sincerely pray so, for I do not wish to hear those dreadful words of exclusion from the Son of Man for the cowardly hypocritical.</w:t>
      </w:r>
    </w:p>
    <w:p>
      <w:pPr>
        <w:spacing w:after="160"/>
      </w:pPr>
      <w:r>
        <w:rPr>
          <w:rFonts w:ascii="Arial" w:cs="Arial" w:eastAsia="Arial" w:hAnsi="Arial"/>
          <w:sz w:val="22"/>
          <w:szCs w:val="22"/>
        </w:rPr>
        <w:t xml:space="preserve">Julian Mann is vicar Parish Church of the Ascension, Oughtibridge, South Yorkshire Oughtibridge. He blogs as Cranmer's Curate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 PRIMATES' DUTY TO QUIZ DR WELBY ON PRESS STATEMENT</dc:title>
  <dc:creator>VirtueOnline Archive</dc:creator>
  <cp:lastModifiedBy>Un-named</cp:lastModifiedBy>
  <cp:revision>1</cp:revision>
  <dcterms:created xsi:type="dcterms:W3CDTF">2026-04-22T11:55:43.223Z</dcterms:created>
  <dcterms:modified xsi:type="dcterms:W3CDTF">2026-04-22T11:55:43.223Z</dcterms:modified>
</cp:coreProperties>
</file>

<file path=docProps/custom.xml><?xml version="1.0" encoding="utf-8"?>
<Properties xmlns="http://schemas.openxmlformats.org/officeDocument/2006/custom-properties" xmlns:vt="http://schemas.openxmlformats.org/officeDocument/2006/docPropsVTypes"/>
</file>