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BISHOP HOWE RESPONDS TO CANON COYLE'S LETTER TO THE LEAVERS</w:t>
      </w:r>
    </w:p>
    <w:p>
      <w:pPr>
        <w:pBdr>
          <w:bottom w:val="single" w:color="AAAAAA" w:sz="6"/>
        </w:pBdr>
        <w:spacing w:after="200" w:before="0"/>
      </w:pPr>
    </w:p>
    <w:p>
      <w:pPr>
        <w:spacing w:after="240"/>
      </w:pPr>
      <w:r>
        <w:rPr>
          <w:rFonts w:ascii="Arial" w:cs="Arial" w:eastAsia="Arial" w:hAnsi="Arial"/>
          <w:i/>
          <w:iCs/>
          <w:color w:val="666666"/>
          <w:sz w:val="20"/>
          <w:szCs w:val="20"/>
        </w:rPr>
        <w:t xml:space="preserve">June 2, 2008</w:t>
      </w:r>
    </w:p>
    <w:p>
      <w:pPr>
        <w:spacing w:after="160"/>
      </w:pPr>
      <w:r>
        <w:rPr>
          <w:rFonts w:ascii="Arial" w:cs="Arial" w:eastAsia="Arial" w:hAnsi="Arial"/>
          <w:sz w:val="22"/>
          <w:szCs w:val="22"/>
        </w:rPr>
        <w:t xml:space="preserve">To All the Members of Trinity Episcopal Church</w:t>
      </w:r>
    </w:p>
    <w:p>
      <w:pPr>
        <w:spacing w:after="160"/>
      </w:pPr>
      <w:r>
        <w:rPr>
          <w:rFonts w:ascii="Arial" w:cs="Arial" w:eastAsia="Arial" w:hAnsi="Arial"/>
          <w:sz w:val="22"/>
          <w:szCs w:val="22"/>
        </w:rPr>
        <w:t xml:space="preserve">2365 Pine Avenue</w:t>
      </w:r>
    </w:p>
    <w:p>
      <w:pPr>
        <w:spacing w:after="160"/>
      </w:pPr>
      <w:r>
        <w:rPr>
          <w:rFonts w:ascii="Arial" w:cs="Arial" w:eastAsia="Arial" w:hAnsi="Arial"/>
          <w:sz w:val="22"/>
          <w:szCs w:val="22"/>
        </w:rPr>
        <w:t xml:space="preserve">Vero Beach, Fl. 32960-0528</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Canon Lorne Coyle has written an important letter to those he believes will be departing from The Episcopal Church and the Diocese of Central Florida on July 1, 2008.</w:t>
      </w:r>
    </w:p>
    <w:p>
      <w:pPr>
        <w:spacing w:after="160"/>
      </w:pPr>
      <w:r>
        <w:rPr>
          <w:rFonts w:ascii="Arial" w:cs="Arial" w:eastAsia="Arial" w:hAnsi="Arial"/>
          <w:sz w:val="22"/>
          <w:szCs w:val="22"/>
        </w:rPr>
        <w:t xml:space="preserve">I am concerned that several of his statements may not be entirely accurate.</w:t>
      </w:r>
    </w:p>
    <w:p>
      <w:pPr>
        <w:spacing w:after="160"/>
      </w:pPr>
      <w:r>
        <w:rPr>
          <w:rFonts w:ascii="Arial" w:cs="Arial" w:eastAsia="Arial" w:hAnsi="Arial"/>
          <w:sz w:val="22"/>
          <w:szCs w:val="22"/>
        </w:rPr>
        <w:t xml:space="preserve">He has said:</w:t>
      </w:r>
    </w:p>
    <w:p>
      <w:pPr>
        <w:spacing w:after="160"/>
      </w:pPr>
      <w:r>
        <w:rPr>
          <w:rFonts w:ascii="Arial" w:cs="Arial" w:eastAsia="Arial" w:hAnsi="Arial"/>
          <w:sz w:val="22"/>
          <w:szCs w:val="22"/>
        </w:rPr>
        <w:t xml:space="preserve">1. "Trinity is part of a dying denomination...The Episcopal Church is part of a culture which God cannot honor, the culture of salvation without a cross, of grace without sin, of Easter without Good Friday."</w:t>
      </w:r>
    </w:p>
    <w:p>
      <w:pPr>
        <w:spacing w:after="160"/>
      </w:pPr>
      <w:r>
        <w:rPr>
          <w:rFonts w:ascii="Arial" w:cs="Arial" w:eastAsia="Arial" w:hAnsi="Arial"/>
          <w:sz w:val="22"/>
          <w:szCs w:val="22"/>
        </w:rPr>
        <w:t xml:space="preserve">I believe this may well be the theology of some within The Episcopal Church, but it certainly is not the official teaching of TEC. And, more importantly, it is not the teaching of the worldwide Anglican Communion, of which we are a constituent part.</w:t>
      </w:r>
    </w:p>
    <w:p>
      <w:pPr>
        <w:spacing w:after="160"/>
      </w:pPr>
      <w:r>
        <w:rPr>
          <w:rFonts w:ascii="Arial" w:cs="Arial" w:eastAsia="Arial" w:hAnsi="Arial"/>
          <w:sz w:val="22"/>
          <w:szCs w:val="22"/>
        </w:rPr>
        <w:t xml:space="preserve">2. "The current Bishop of Central Florida will some day be gone. The process of choosing a new Bishop will be influenced by national church norms."</w:t>
      </w:r>
    </w:p>
    <w:p>
      <w:pPr>
        <w:spacing w:after="160"/>
      </w:pPr>
      <w:r>
        <w:rPr>
          <w:rFonts w:ascii="Arial" w:cs="Arial" w:eastAsia="Arial" w:hAnsi="Arial"/>
          <w:sz w:val="22"/>
          <w:szCs w:val="22"/>
        </w:rPr>
        <w:t xml:space="preserve">Well, of course this is true, but the Diocese of Central Florida is considerably more conservative than it was nineteen years ago when I was elected, and I cannot imagine it electing some far-out liberal. Unless my successor were to do something truly stupid there is no reason to suppose he or she would not be confirmed by the majority of the Bishops and Standing Committees.</w:t>
      </w:r>
    </w:p>
    <w:p>
      <w:pPr>
        <w:spacing w:after="160"/>
      </w:pPr>
      <w:r>
        <w:rPr>
          <w:rFonts w:ascii="Arial" w:cs="Arial" w:eastAsia="Arial" w:hAnsi="Arial"/>
          <w:sz w:val="22"/>
          <w:szCs w:val="22"/>
        </w:rPr>
        <w:t xml:space="preserve">3. "The real issue is an agenda which seeks to take away the Godly heritage of Anglican Christianity, to re-write the Bible, and to undo 20 centuries of Christian marriage being between one man and one woman."</w:t>
      </w:r>
    </w:p>
    <w:p>
      <w:pPr>
        <w:spacing w:after="160"/>
      </w:pPr>
      <w:r>
        <w:rPr>
          <w:rFonts w:ascii="Arial" w:cs="Arial" w:eastAsia="Arial" w:hAnsi="Arial"/>
          <w:sz w:val="22"/>
          <w:szCs w:val="22"/>
        </w:rPr>
        <w:t xml:space="preserve">I think Lorne is closest to the truth here. In my opinion, the House of Bishops as a whole has come to believe that this is the great justice issue of our generation. However, we are still part of the Anglican Communion, and The Episcopal Church is in a tiny minority on this one. Lambeth 1998 voted overwhelmingly to uphold Biblical teaching, as has this Diocese.</w:t>
      </w:r>
    </w:p>
    <w:p>
      <w:pPr>
        <w:spacing w:after="160"/>
      </w:pPr>
      <w:r>
        <w:rPr>
          <w:rFonts w:ascii="Arial" w:cs="Arial" w:eastAsia="Arial" w:hAnsi="Arial"/>
          <w:sz w:val="22"/>
          <w:szCs w:val="22"/>
        </w:rPr>
        <w:t xml:space="preserve">4. "A number of options are emerging, including the exciting Common Cause Partnership formed in late September 2007 in Pittsburgh."</w:t>
      </w:r>
    </w:p>
    <w:p>
      <w:pPr>
        <w:spacing w:after="160"/>
      </w:pPr>
      <w:r>
        <w:rPr>
          <w:rFonts w:ascii="Arial" w:cs="Arial" w:eastAsia="Arial" w:hAnsi="Arial"/>
          <w:sz w:val="22"/>
          <w:szCs w:val="22"/>
        </w:rPr>
        <w:t xml:space="preserve">Common Cause is a confederation of Anglican-style entities that are not recognized by the Archbishop of Canterbury, and in my opinion, will not hold together. Their fatal flaw is their disagreement over the ordination of women. Common Cause cannot and will not recognize as valid the priesthood of Valerie Balius. It is not a Communion solution.</w:t>
      </w:r>
    </w:p>
    <w:p>
      <w:pPr>
        <w:spacing w:after="160"/>
      </w:pPr>
      <w:r>
        <w:rPr>
          <w:rFonts w:ascii="Arial" w:cs="Arial" w:eastAsia="Arial" w:hAnsi="Arial"/>
          <w:sz w:val="22"/>
          <w:szCs w:val="22"/>
        </w:rPr>
        <w:t xml:space="preserve">5. "As Anglicans of the apostolic and catholic tradition, we want to have a Bishop."</w:t>
      </w:r>
    </w:p>
    <w:p>
      <w:pPr>
        <w:spacing w:after="160"/>
      </w:pPr>
      <w:r>
        <w:rPr>
          <w:rFonts w:ascii="Arial" w:cs="Arial" w:eastAsia="Arial" w:hAnsi="Arial"/>
          <w:sz w:val="22"/>
          <w:szCs w:val="22"/>
        </w:rPr>
        <w:t xml:space="preserve">In leaving The Episcopal Church the options before you are to ally with a Bishop who is not recognized as such by the Archbishop of Canterbury. He alone defines who is and who is not "Anglican."</w:t>
      </w:r>
    </w:p>
    <w:p>
      <w:pPr>
        <w:spacing w:after="160"/>
      </w:pPr>
      <w:r>
        <w:rPr>
          <w:rFonts w:ascii="Arial" w:cs="Arial" w:eastAsia="Arial" w:hAnsi="Arial"/>
          <w:sz w:val="22"/>
          <w:szCs w:val="22"/>
        </w:rPr>
        <w:t xml:space="preserve">6. "All Episcopalians are Anglicans."</w:t>
      </w:r>
    </w:p>
    <w:p>
      <w:pPr>
        <w:spacing w:after="160"/>
      </w:pPr>
      <w:r>
        <w:rPr>
          <w:rFonts w:ascii="Arial" w:cs="Arial" w:eastAsia="Arial" w:hAnsi="Arial"/>
          <w:sz w:val="22"/>
          <w:szCs w:val="22"/>
        </w:rPr>
        <w:t xml:space="preserve">Agreed.</w:t>
      </w:r>
    </w:p>
    <w:p>
      <w:pPr>
        <w:spacing w:after="160"/>
      </w:pPr>
      <w:r>
        <w:rPr>
          <w:rFonts w:ascii="Arial" w:cs="Arial" w:eastAsia="Arial" w:hAnsi="Arial"/>
          <w:sz w:val="22"/>
          <w:szCs w:val="22"/>
        </w:rPr>
        <w:t xml:space="preserve">7. "The Windsor Report's recommendations have yet to be adopted by The Episcopal Church."</w:t>
      </w:r>
    </w:p>
    <w:p>
      <w:pPr>
        <w:spacing w:after="160"/>
      </w:pPr>
      <w:r>
        <w:rPr>
          <w:rFonts w:ascii="Arial" w:cs="Arial" w:eastAsia="Arial" w:hAnsi="Arial"/>
          <w:sz w:val="22"/>
          <w:szCs w:val="22"/>
        </w:rPr>
        <w:t xml:space="preserve">Correct, but they have been fully endorsed and subscribed by the Diocese of Central Florida.</w:t>
      </w:r>
    </w:p>
    <w:p>
      <w:pPr>
        <w:spacing w:after="160"/>
      </w:pPr>
      <w:r>
        <w:rPr>
          <w:rFonts w:ascii="Arial" w:cs="Arial" w:eastAsia="Arial" w:hAnsi="Arial"/>
          <w:sz w:val="22"/>
          <w:szCs w:val="22"/>
        </w:rPr>
        <w:t xml:space="preserve">8. "Our Presiding Bishop said unequivocally at San Francisco's Grace Cathedral that there would be no retreat. 'All people - including gay and lesbian Christians and non-Christians - are deserving of the fullest regard of the Church.'"</w:t>
      </w:r>
    </w:p>
    <w:p>
      <w:pPr>
        <w:spacing w:after="160"/>
      </w:pPr>
      <w:r>
        <w:rPr>
          <w:rFonts w:ascii="Arial" w:cs="Arial" w:eastAsia="Arial" w:hAnsi="Arial"/>
          <w:sz w:val="22"/>
          <w:szCs w:val="22"/>
        </w:rPr>
        <w:t xml:space="preserve">Of course they are! The question is: does that mean they should have their unions blessed by the church? The answer for this Diocese is unambiguous. As a matter of canon law, since 1991 we have stated that "All members of the clergy of this Diocese, having subscribed to the Declaration required by Article VIII of the National Constitution, shall be under the obligation to model in their own lives the received teaching of the church that all its members are to abstain from sexual relations outside of Holy Matrimony."</w:t>
      </w:r>
    </w:p>
    <w:p>
      <w:pPr>
        <w:spacing w:after="160"/>
      </w:pPr>
      <w:r>
        <w:rPr>
          <w:rFonts w:ascii="Arial" w:cs="Arial" w:eastAsia="Arial" w:hAnsi="Arial"/>
          <w:sz w:val="22"/>
          <w:szCs w:val="22"/>
        </w:rPr>
        <w:t xml:space="preserve">More recently we have added this provision, "All members of the clergy of this Diocese may allow to take place in their cures, officiate at, bless or participate in, only those unions prescribed by Holy Scripture: the wedding of one woman and one man. Said clergy are forbidden to allow to take place in their cures, officiating at, blessing or participating in any other unions, as proscribed by Holy Scripture."</w:t>
      </w:r>
    </w:p>
    <w:p>
      <w:pPr>
        <w:spacing w:after="160"/>
      </w:pPr>
      <w:r>
        <w:rPr>
          <w:rFonts w:ascii="Arial" w:cs="Arial" w:eastAsia="Arial" w:hAnsi="Arial"/>
          <w:sz w:val="22"/>
          <w:szCs w:val="22"/>
        </w:rPr>
        <w:t xml:space="preserve">9. "St. Augustine's in Vero Beach and St. Elizabeth's in Sebastian are both served by Godly priests. St. A's has Fr. Michael Goldberg and Pr. Deborah Vann. St. E's has Fr. Dave Newhart. All are priests of the Episcopal Church in good standing and all are good pastors.</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10. "Being Anglican will mean being subject to a spiritual authority which is grounded in the Bible and the tradition of the ages, being freed from the political battles still facing The Episcopal Church; being connected to Canterbury, being allied with the best, the brightest, and most generous clergy and laity in the US..."</w:t>
      </w:r>
    </w:p>
    <w:p>
      <w:pPr>
        <w:spacing w:after="160"/>
      </w:pPr>
      <w:r>
        <w:rPr>
          <w:rFonts w:ascii="Arial" w:cs="Arial" w:eastAsia="Arial" w:hAnsi="Arial"/>
          <w:sz w:val="22"/>
          <w:szCs w:val="22"/>
        </w:rPr>
        <w:t xml:space="preserve">Maybe. If you read the blog sites you will find some of the most vicious and unsavory comments you have ever read. And the problem, as I commented above, is that you will NOT actually be connected to Canterbury. Neither the present nor the former Archbishop of Canterbury has recognized AMiA, CANA, or any of the other border-crossing ventures into the United States as legitimately Anglican.</w:t>
      </w:r>
    </w:p>
    <w:p>
      <w:pPr>
        <w:spacing w:after="160"/>
      </w:pPr>
      <w:r>
        <w:rPr>
          <w:rFonts w:ascii="Arial" w:cs="Arial" w:eastAsia="Arial" w:hAnsi="Arial"/>
          <w:sz w:val="22"/>
          <w:szCs w:val="22"/>
        </w:rPr>
        <w:t xml:space="preserve">11. "The leadership of Christ Church is committed first to building a Church, not a building."</w:t>
      </w:r>
    </w:p>
    <w:p>
      <w:pPr>
        <w:spacing w:after="160"/>
      </w:pPr>
      <w:r>
        <w:rPr>
          <w:rFonts w:ascii="Arial" w:cs="Arial" w:eastAsia="Arial" w:hAnsi="Arial"/>
          <w:sz w:val="22"/>
          <w:szCs w:val="22"/>
        </w:rPr>
        <w:t xml:space="preserve">And I want to wish them every blessing from God. I have told Lorne that if I can ever be of help to him and them - in the next few months or in years to come - I am eager to do so.</w:t>
      </w:r>
    </w:p>
    <w:p>
      <w:pPr>
        <w:spacing w:after="160"/>
      </w:pPr>
      <w:r>
        <w:rPr>
          <w:rFonts w:ascii="Arial" w:cs="Arial" w:eastAsia="Arial" w:hAnsi="Arial"/>
          <w:sz w:val="22"/>
          <w:szCs w:val="22"/>
        </w:rPr>
        <w:t xml:space="preserve">12. "Things are developing rapidly for Christ Church."</w:t>
      </w:r>
    </w:p>
    <w:p>
      <w:pPr>
        <w:spacing w:after="160"/>
      </w:pPr>
      <w:r>
        <w:rPr>
          <w:rFonts w:ascii="Arial" w:cs="Arial" w:eastAsia="Arial" w:hAnsi="Arial"/>
          <w:sz w:val="22"/>
          <w:szCs w:val="22"/>
        </w:rPr>
        <w:t xml:space="preserve">So it seems. One of the greatest sadnesses of my episcopacy is that we have come to this point. Trinity Episcopal Church was the first church to welcome me to this Diocese. I have always felt that visiting Trinity was "coming home." I have told Lorne that I wish all of our churches could have the same spirit and style that Trinity enjoys. I have told him that in many ways I wish I could go with him. But I think it is an unnecessary venture. And I hope that Trinity communicants will see it as such.</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p>
      <w:pPr>
        <w:spacing w:after="160"/>
      </w:pPr>
      <w:r>
        <w:rPr>
          <w:rFonts w:ascii="Arial" w:cs="Arial" w:eastAsia="Arial" w:hAnsi="Arial"/>
          <w:sz w:val="22"/>
          <w:szCs w:val="22"/>
        </w:rPr>
        <w:t xml:space="preserve">BCF3@aol.com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BISHOP HOWE RESPONDS TO CANON COYLE'S LETTER TO THE LEAVERS</dc:title>
  <dc:creator>VirtueOnline Archive</dc:creator>
  <cp:lastModifiedBy>Un-named</cp:lastModifiedBy>
  <cp:revision>1</cp:revision>
  <dcterms:created xsi:type="dcterms:W3CDTF">2026-04-22T11:54:46.084Z</dcterms:created>
  <dcterms:modified xsi:type="dcterms:W3CDTF">2026-04-22T11:54:46.084Z</dcterms:modified>
</cp:coreProperties>
</file>

<file path=docProps/custom.xml><?xml version="1.0" encoding="utf-8"?>
<Properties xmlns="http://schemas.openxmlformats.org/officeDocument/2006/custom-properties" xmlns:vt="http://schemas.openxmlformats.org/officeDocument/2006/docPropsVTypes"/>
</file>