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OBITUARY: KINGSLEY H. GALLUP DIES OF CANCER</w:t>
      </w:r>
    </w:p>
    <w:p>
      <w:pPr>
        <w:pBdr>
          <w:bottom w:val="single" w:color="AAAAAA" w:sz="6"/>
        </w:pBdr>
        <w:spacing w:after="200" w:before="0"/>
      </w:pPr>
    </w:p>
    <w:p>
      <w:pPr>
        <w:spacing w:after="160"/>
      </w:pPr>
      <w:r>
        <w:rPr>
          <w:rFonts w:ascii="Arial" w:cs="Arial" w:eastAsia="Arial" w:hAnsi="Arial"/>
          <w:sz w:val="22"/>
          <w:szCs w:val="22"/>
        </w:rPr>
        <w:t xml:space="preserve">Kingsley H. Gallup, 70, wife of pollster George Gallup died peacefully at her home in Princeton, NJ on Saturday, September 8 from complications related to breast cancer.</w:t>
      </w:r>
    </w:p>
    <w:p>
      <w:pPr>
        <w:spacing w:after="160"/>
      </w:pPr>
      <w:r>
        <w:rPr>
          <w:rFonts w:ascii="Arial" w:cs="Arial" w:eastAsia="Arial" w:hAnsi="Arial"/>
          <w:sz w:val="22"/>
          <w:szCs w:val="22"/>
        </w:rPr>
        <w:t xml:space="preserve">She is survived by her husband, George, children Alison and George of Knoxville, TN, and Kingsley and grand daughter, Daisy, from Durango, CO. She is also survived by her mother, Kingsley K. Hubby, of Old Black Point, CT, brothers Nicholas Hubby of Ogunquit, ME, Frank B. Hubby of Savannah, GA. and sister, Alison Hoversten of Vail and Denver, CO.</w:t>
      </w:r>
    </w:p>
    <w:p>
      <w:pPr>
        <w:spacing w:after="160"/>
      </w:pPr>
      <w:r>
        <w:rPr>
          <w:rFonts w:ascii="Arial" w:cs="Arial" w:eastAsia="Arial" w:hAnsi="Arial"/>
          <w:sz w:val="22"/>
          <w:szCs w:val="22"/>
        </w:rPr>
        <w:t xml:space="preserve">Kingsley, also called "Kinny", attended Miss Fine's School, Princeton, NJ, The Lennox School, NYC and Bennett College, Millbrook, NY. Kinny was a talented figure skater in her youth and was the Senior Lady Champion of the Princeton Skating Club. She served a term as the President of the Board of Trustees of the Mercer Council on Alcoholism. Over the last 20 years, she and her husband, George, facilitated small bible study groups at their home and spoke at numerous churches around the country on this form of ministry.</w:t>
      </w:r>
    </w:p>
    <w:p>
      <w:pPr>
        <w:spacing w:after="160"/>
      </w:pPr>
      <w:r>
        <w:rPr>
          <w:rFonts w:ascii="Arial" w:cs="Arial" w:eastAsia="Arial" w:hAnsi="Arial"/>
          <w:sz w:val="22"/>
          <w:szCs w:val="22"/>
        </w:rPr>
        <w:t xml:space="preserve">She played a major role with George in developing and managing the George H. Gallup International Institute, a non-profit organization, founded in 1988. The Institute was created by the Gallup family in honor of George's father, Dr. George Gallup, founder of The Gallup Poll. The mission of the Institute is to "discover, test, and implement new ideas for society".</w:t>
      </w:r>
    </w:p>
    <w:p>
      <w:pPr>
        <w:spacing w:after="160"/>
      </w:pPr>
      <w:r>
        <w:rPr>
          <w:rFonts w:ascii="Arial" w:cs="Arial" w:eastAsia="Arial" w:hAnsi="Arial"/>
          <w:sz w:val="22"/>
          <w:szCs w:val="22"/>
        </w:rPr>
        <w:t xml:space="preserve">A person of great charm, grace and beauty, Kinny's priorities were God, family, and friends. Faced with a deadly illness eight years ago, she made the decision to be a witness to the power of the Lord in her life. She spent her remaining years in heartfelt service to others.</w:t>
      </w:r>
    </w:p>
    <w:p>
      <w:pPr>
        <w:spacing w:after="160"/>
      </w:pPr>
      <w:r>
        <w:rPr>
          <w:rFonts w:ascii="Arial" w:cs="Arial" w:eastAsia="Arial" w:hAnsi="Arial"/>
          <w:sz w:val="22"/>
          <w:szCs w:val="22"/>
        </w:rPr>
        <w:t xml:space="preserve">Kinny was a member of the board of VirtueOnline.</w:t>
      </w:r>
    </w:p>
    <w:p>
      <w:pPr>
        <w:spacing w:after="160"/>
      </w:pPr>
      <w:r>
        <w:rPr>
          <w:rFonts w:ascii="Arial" w:cs="Arial" w:eastAsia="Arial" w:hAnsi="Arial"/>
          <w:sz w:val="22"/>
          <w:szCs w:val="22"/>
        </w:rPr>
        <w:t xml:space="preserve">A memorial service will be held at the University of Princeton Chapel on Friday, September 21 at 10:00 AM. Reception will follow at the Nassau Club.</w:t>
      </w:r>
    </w:p>
    <w:p>
      <w:pPr>
        <w:spacing w:after="160"/>
      </w:pPr>
      <w:r>
        <w:rPr>
          <w:rFonts w:ascii="Arial" w:cs="Arial" w:eastAsia="Arial" w:hAnsi="Arial"/>
          <w:sz w:val="22"/>
          <w:szCs w:val="22"/>
        </w:rPr>
        <w:t xml:space="preserve">Donations may be given to:</w:t>
      </w:r>
    </w:p>
    <w:p>
      <w:pPr>
        <w:spacing w:after="160"/>
      </w:pPr>
      <w:r>
        <w:rPr>
          <w:rFonts w:ascii="Arial" w:cs="Arial" w:eastAsia="Arial" w:hAnsi="Arial"/>
          <w:sz w:val="22"/>
          <w:szCs w:val="22"/>
        </w:rPr>
        <w:t xml:space="preserve">Abramson Cancer Center of the University of Pennsylvania, Development Office</w:t>
      </w:r>
    </w:p>
    <w:p>
      <w:pPr>
        <w:spacing w:after="160"/>
      </w:pPr>
      <w:r>
        <w:rPr>
          <w:rFonts w:ascii="Arial" w:cs="Arial" w:eastAsia="Arial" w:hAnsi="Arial"/>
          <w:sz w:val="22"/>
          <w:szCs w:val="22"/>
        </w:rPr>
        <w:t xml:space="preserve">3535 Market Street, Suite 750</w:t>
      </w:r>
    </w:p>
    <w:p>
      <w:pPr>
        <w:spacing w:after="160"/>
      </w:pPr>
      <w:r>
        <w:rPr>
          <w:rFonts w:ascii="Arial" w:cs="Arial" w:eastAsia="Arial" w:hAnsi="Arial"/>
          <w:sz w:val="22"/>
          <w:szCs w:val="22"/>
        </w:rPr>
        <w:t xml:space="preserve">Philadelphia, PA. 19104</w:t>
      </w:r>
    </w:p>
    <w:p>
      <w:pPr>
        <w:spacing w:after="160"/>
      </w:pPr>
      <w:r>
        <w:rPr>
          <w:rFonts w:ascii="Arial" w:cs="Arial" w:eastAsia="Arial" w:hAnsi="Arial"/>
          <w:sz w:val="22"/>
          <w:szCs w:val="22"/>
        </w:rPr>
        <w:t xml:space="preserve">Trinity School for Ministry</w:t>
      </w:r>
    </w:p>
    <w:p>
      <w:pPr>
        <w:spacing w:after="160"/>
      </w:pPr>
      <w:r>
        <w:rPr>
          <w:rFonts w:ascii="Arial" w:cs="Arial" w:eastAsia="Arial" w:hAnsi="Arial"/>
          <w:sz w:val="22"/>
          <w:szCs w:val="22"/>
        </w:rPr>
        <w:t xml:space="preserve">311 Eleventh Street</w:t>
      </w:r>
    </w:p>
    <w:p>
      <w:pPr>
        <w:spacing w:after="160"/>
      </w:pPr>
      <w:r>
        <w:rPr>
          <w:rFonts w:ascii="Arial" w:cs="Arial" w:eastAsia="Arial" w:hAnsi="Arial"/>
          <w:sz w:val="22"/>
          <w:szCs w:val="22"/>
        </w:rPr>
        <w:t xml:space="preserve">Ambridge, PA. 15003;</w:t>
      </w:r>
    </w:p>
    <w:p>
      <w:pPr>
        <w:spacing w:after="160"/>
      </w:pPr>
      <w:r>
        <w:rPr>
          <w:rFonts w:ascii="Arial" w:cs="Arial" w:eastAsia="Arial" w:hAnsi="Arial"/>
          <w:sz w:val="22"/>
          <w:szCs w:val="22"/>
        </w:rPr>
        <w:t xml:space="preserve">or</w:t>
      </w:r>
    </w:p>
    <w:p>
      <w:pPr>
        <w:spacing w:after="160"/>
      </w:pPr>
      <w:r>
        <w:rPr>
          <w:rFonts w:ascii="Arial" w:cs="Arial" w:eastAsia="Arial" w:hAnsi="Arial"/>
          <w:sz w:val="22"/>
          <w:szCs w:val="22"/>
        </w:rPr>
        <w:t xml:space="preserve">Battle Against Hunger</w:t>
      </w:r>
    </w:p>
    <w:p>
      <w:pPr>
        <w:spacing w:after="160"/>
      </w:pPr>
      <w:r>
        <w:rPr>
          <w:rFonts w:ascii="Arial" w:cs="Arial" w:eastAsia="Arial" w:hAnsi="Arial"/>
          <w:sz w:val="22"/>
          <w:szCs w:val="22"/>
        </w:rPr>
        <w:t xml:space="preserve">St. Matthew's Church</w:t>
      </w:r>
    </w:p>
    <w:p>
      <w:pPr>
        <w:spacing w:after="160"/>
      </w:pPr>
      <w:r>
        <w:rPr>
          <w:rFonts w:ascii="Arial" w:cs="Arial" w:eastAsia="Arial" w:hAnsi="Arial"/>
          <w:sz w:val="22"/>
          <w:szCs w:val="22"/>
        </w:rPr>
        <w:t xml:space="preserve">300 S Main Street</w:t>
      </w:r>
    </w:p>
    <w:p>
      <w:pPr>
        <w:spacing w:after="160"/>
      </w:pPr>
      <w:r>
        <w:rPr>
          <w:rFonts w:ascii="Arial" w:cs="Arial" w:eastAsia="Arial" w:hAnsi="Arial"/>
          <w:sz w:val="22"/>
          <w:szCs w:val="22"/>
        </w:rPr>
        <w:t xml:space="preserve">Pennington, NJ 08534.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OBITUARY: KINGSLEY H. GALLUP DIES OF CANCER</dc:title>
  <dc:creator>VirtueOnline Archive</dc:creator>
  <cp:lastModifiedBy>Un-named</cp:lastModifiedBy>
  <cp:revision>1</cp:revision>
  <dcterms:created xsi:type="dcterms:W3CDTF">2026-04-22T11:54:36.253Z</dcterms:created>
  <dcterms:modified xsi:type="dcterms:W3CDTF">2026-04-22T11:54:36.253Z</dcterms:modified>
</cp:coreProperties>
</file>

<file path=docProps/custom.xml><?xml version="1.0" encoding="utf-8"?>
<Properties xmlns="http://schemas.openxmlformats.org/officeDocument/2006/custom-properties" xmlns:vt="http://schemas.openxmlformats.org/officeDocument/2006/docPropsVTypes"/>
</file>