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JERSEY NEEDS MARRIAGE EQUALITY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Mark Beckwith</w:t>
      </w:r>
    </w:p>
    <w:p>
      <w:pPr>
        <w:spacing w:after="160"/>
      </w:pPr>
      <w:r>
        <w:rPr>
          <w:rFonts w:ascii="Arial" w:cs="Arial" w:eastAsia="Arial" w:hAnsi="Arial"/>
          <w:sz w:val="22"/>
          <w:szCs w:val="22"/>
        </w:rPr>
        <w:t xml:space="preserve">www.dailyrecord.com</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As a husband of 28 years and as bishop of the Episcopal Diocese of Newark, which has 110 congregations in eight counties in northern New Jersey, including Morris, Sussex and Warren, I strongly support the marriage equality initiative that will come before the state Senate this week. Last Thursday in Trenton, I joined 650 people (many of whom were clergy from a variety of faiths), to witness to the need for marriage equality.</w:t>
      </w:r>
    </w:p>
    <w:p>
      <w:pPr>
        <w:spacing w:after="160"/>
      </w:pPr>
      <w:r>
        <w:rPr>
          <w:rFonts w:ascii="Arial" w:cs="Arial" w:eastAsia="Arial" w:hAnsi="Arial"/>
          <w:sz w:val="22"/>
          <w:szCs w:val="22"/>
        </w:rPr>
        <w:t xml:space="preserve">I pray that the marriage bill passes - so that all couples who have engaged in a lifelong union can have their unions recognized. It is one thing to have the relationship blessed; it is quite another thing to have that relationship legally recognized in emergency rooms or on insurance policies or in a courtroom. The introduction of the 2007 Civil Union law was intended to support these rights. It hasn't. Instead, it has exposed a separate but equal mentality in the state, which is indeed separate, yet anything but equal.</w:t>
      </w:r>
    </w:p>
    <w:p>
      <w:pPr>
        <w:spacing w:after="160"/>
      </w:pPr>
      <w:r>
        <w:rPr>
          <w:rFonts w:ascii="Arial" w:cs="Arial" w:eastAsia="Arial" w:hAnsi="Arial"/>
          <w:sz w:val="22"/>
          <w:szCs w:val="22"/>
        </w:rPr>
        <w:t xml:space="preserve">There is formidable opposition to this opportunity, which also needs to be acknowledged and honored. There are religious convictions that are deeply held and longstanding. People who are opposed to marriage equality often cite the tradition that marriage should be between a man and a woman. A closer look shows that the historical tradition of marriage is that of a contract between two men: the groom and the father of the bride. When a woman was "given away" in marriage, she was given by her father to her husband, and in this exchange the woman surrendered her name, her rights and her property.</w:t>
      </w:r>
    </w:p>
    <w:p>
      <w:pPr>
        <w:spacing w:after="160"/>
      </w:pPr>
      <w:r>
        <w:rPr>
          <w:rFonts w:ascii="Arial" w:cs="Arial" w:eastAsia="Arial" w:hAnsi="Arial"/>
          <w:sz w:val="22"/>
          <w:szCs w:val="22"/>
        </w:rPr>
        <w:t xml:space="preserve">At the end of the ceremony, the couple was pronounced to be "man and wife," and in that pronouncement was a community announcement as to who was in charge. Only in the last 30 years or so has this inequity been scaled back so that marriage is more of a partnership than a relationship of dominance (couples are now introduced as "husband and wife").</w:t>
      </w:r>
    </w:p>
    <w:p>
      <w:pPr>
        <w:spacing w:after="160"/>
      </w:pPr>
      <w:r>
        <w:rPr>
          <w:rFonts w:ascii="Arial" w:cs="Arial" w:eastAsia="Arial" w:hAnsi="Arial"/>
          <w:sz w:val="22"/>
          <w:szCs w:val="22"/>
        </w:rPr>
        <w:t xml:space="preserve">But there is continued resistance in many quarters to this emerging equality between partners in a marriage. And I can't help but think that some (but certainly not all) of the opposition to same-gender marriage is a rejection of equal partners in a lifelong relationship, because it is not immediately clear who calls the shots.</w:t>
      </w:r>
    </w:p>
    <w:p>
      <w:pPr>
        <w:spacing w:after="160"/>
      </w:pPr>
      <w:r>
        <w:rPr>
          <w:rFonts w:ascii="Arial" w:cs="Arial" w:eastAsia="Arial" w:hAnsi="Arial"/>
          <w:sz w:val="22"/>
          <w:szCs w:val="22"/>
        </w:rPr>
        <w:t xml:space="preserve">As much as marriage equality is about civil rights, it is also about the importance of supporting family values. To have the law, and one's community, recognize and support a family, especially in times of crisis (which the current Civil Union law does not provide), provides a level of stability for everyone. And the marriage equality bill honors the religious and civil rights of those who are licensed to perform marriages, but are opposed to same-gender marriages, by not requiring them to do so.</w:t>
      </w:r>
    </w:p>
    <w:p>
      <w:pPr>
        <w:spacing w:after="160"/>
      </w:pPr>
      <w:r>
        <w:rPr>
          <w:rFonts w:ascii="Arial" w:cs="Arial" w:eastAsia="Arial" w:hAnsi="Arial"/>
          <w:sz w:val="22"/>
          <w:szCs w:val="22"/>
        </w:rPr>
        <w:t xml:space="preserve">Before returning to New Jersey three years ago, I served a church in Massachusetts, which was the first state to introduce same-gender marriage. Since 2004, when the new law went into effect, Massachusetts has continued to lead the country as the state with the lowest divorce rate. The feared threat to marriage has not materialized. Families are stronger when all families are given the full support of the law. New Jersey should do the same.</w:t>
      </w:r>
    </w:p>
    <w:p>
      <w:pPr>
        <w:spacing w:after="160"/>
      </w:pPr>
      <w:r>
        <w:rPr>
          <w:rFonts w:ascii="Arial" w:cs="Arial" w:eastAsia="Arial" w:hAnsi="Arial"/>
          <w:sz w:val="22"/>
          <w:szCs w:val="22"/>
        </w:rPr>
        <w:t xml:space="preserve">----The Right Reverend Mark Beckwith is Bishop of the Episcopal Diocese of Newark.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NEEDS MARRIAGE EQUALITY</dc:title>
  <dc:creator>VirtueOnline Archive</dc:creator>
  <cp:lastModifiedBy>Un-named</cp:lastModifiedBy>
  <cp:revision>1</cp:revision>
  <dcterms:created xsi:type="dcterms:W3CDTF">2026-04-22T11:55:09.586Z</dcterms:created>
  <dcterms:modified xsi:type="dcterms:W3CDTF">2026-04-22T11:55:09.586Z</dcterms:modified>
</cp:coreProperties>
</file>

<file path=docProps/custom.xml><?xml version="1.0" encoding="utf-8"?>
<Properties xmlns="http://schemas.openxmlformats.org/officeDocument/2006/custom-properties" xmlns:vt="http://schemas.openxmlformats.org/officeDocument/2006/docPropsVTypes"/>
</file>