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NARRATIVES OF JESUS ON JUDGMENT AND HELL</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2011</w:t>
      </w:r>
    </w:p>
    <w:p>
      <w:pPr>
        <w:spacing w:after="160"/>
      </w:pPr>
      <w:r>
        <w:rPr>
          <w:rFonts w:ascii="Arial" w:cs="Arial" w:eastAsia="Arial" w:hAnsi="Arial"/>
          <w:sz w:val="22"/>
          <w:szCs w:val="22"/>
        </w:rPr>
        <w:t xml:space="preserve">Narrative Illustrations</w:t>
      </w:r>
    </w:p>
    <w:p>
      <w:pPr>
        <w:spacing w:after="160"/>
      </w:pPr>
      <w:r>
        <w:rPr>
          <w:rFonts w:ascii="Arial" w:cs="Arial" w:eastAsia="Arial" w:hAnsi="Arial"/>
          <w:sz w:val="22"/>
          <w:szCs w:val="22"/>
        </w:rPr>
        <w:t xml:space="preserve">Emphasizing the narrative aspects of the Bible is now very much "in"-at least within post-modern theological circles. We know that Jesus often used stories and parables. Throughout the scriptures, the spirit-inspired writers at times communicated in stories and abstract metaphors. Many believe that the entire book of Job is an extended morality play on the theodicy theme "Why do bad things happen to good people?" But does this therefore mean that Job was not an actual historical figure? Was he just a mythic, archetypical 'every good man who suffers'? I would suggest that those who take this view have a very low opinion regarding the authority of scripture and perhaps do not believe in the omnipotence and omniscience of God.</w:t>
      </w:r>
    </w:p>
    <w:p>
      <w:pPr>
        <w:spacing w:after="160"/>
      </w:pPr>
      <w:r>
        <w:rPr>
          <w:rFonts w:ascii="Arial" w:cs="Arial" w:eastAsia="Arial" w:hAnsi="Arial"/>
          <w:sz w:val="22"/>
          <w:szCs w:val="22"/>
        </w:rPr>
        <w:t xml:space="preserve">Explanation: God does not need to make up fanciful stories in order to get His points across. God never needs to stretch the truth. For His narrative illustrations, our omniscient God has available for His use everything that has ever happened in the past and everything that will ever happen in the future. He has an enormous number of factually true stories for every occasion. Therefore, when Jesus (who is the Way, the Truth, the Life, and the Word of God) tells us the story of the rich man and Lazarus (Luke 16:19-31), He does not stretch the truth. It is reality. The fact that He uses two personal names for characters in his story does make a difference. Personal names mean personal people.</w:t>
      </w:r>
    </w:p>
    <w:p>
      <w:pPr>
        <w:spacing w:after="160"/>
      </w:pPr>
      <w:r>
        <w:rPr>
          <w:rFonts w:ascii="Arial" w:cs="Arial" w:eastAsia="Arial" w:hAnsi="Arial"/>
          <w:sz w:val="22"/>
          <w:szCs w:val="22"/>
        </w:rPr>
        <w:t xml:space="preserve">Hellish Facts</w:t>
      </w:r>
    </w:p>
    <w:p>
      <w:pPr>
        <w:spacing w:after="160"/>
      </w:pPr>
      <w:r>
        <w:rPr>
          <w:rFonts w:ascii="Arial" w:cs="Arial" w:eastAsia="Arial" w:hAnsi="Arial"/>
          <w:sz w:val="22"/>
          <w:szCs w:val="22"/>
        </w:rPr>
        <w:t xml:space="preserve">Abraham in paradise speaks with the rich man in Hades: 'Son, remember that in your lifetime you received your good things, while Lazarus received bad things, but now he is comforted here and you are in agony. 26 And besides all this, between us and you a great chasm has been set in place, so that those who want to go from here to you cannot, nor can anyone cross over from there to us.'</w:t>
      </w:r>
    </w:p>
    <w:p>
      <w:pPr>
        <w:spacing w:after="160"/>
      </w:pPr>
      <w:r>
        <w:rPr>
          <w:rFonts w:ascii="Arial" w:cs="Arial" w:eastAsia="Arial" w:hAnsi="Arial"/>
          <w:sz w:val="22"/>
          <w:szCs w:val="22"/>
        </w:rPr>
        <w:t xml:space="preserve">At death, God apparently judges us immediately and we go to the afterlife place where we fit in. Hebrews 9:27 reads: "...it is appointed for men to die once and after this comes judgment." And as Jesus told the believing thief on the cross next to Him, "Truly I tell you, today you will be with me in paradise." (Luke 23:43)</w:t>
      </w:r>
    </w:p>
    <w:p>
      <w:pPr>
        <w:spacing w:after="160"/>
      </w:pPr>
      <w:r>
        <w:rPr>
          <w:rFonts w:ascii="Arial" w:cs="Arial" w:eastAsia="Arial" w:hAnsi="Arial"/>
          <w:sz w:val="22"/>
          <w:szCs w:val="22"/>
        </w:rPr>
        <w:t xml:space="preserve">Apocalyptic Revelations</w:t>
      </w:r>
    </w:p>
    <w:p>
      <w:pPr>
        <w:spacing w:after="160"/>
      </w:pPr>
      <w:r>
        <w:rPr>
          <w:rFonts w:ascii="Arial" w:cs="Arial" w:eastAsia="Arial" w:hAnsi="Arial"/>
          <w:sz w:val="22"/>
          <w:szCs w:val="22"/>
        </w:rPr>
        <w:t xml:space="preserve">Of course, there also is coming the Great White Throne Judgment (Rev. 20:11-15). Four metaphors of Jesus come to mind regarding this event: (1) The goats will be forever separated from God's sheep (Matt 25:31-34, 41). (2) the chaff will be forever separated from the wheat (Matt 3:12, Luke 3:17), (3) the weeds will be forever separated from the true crop-and then be destroyed (Matt 13:24-30). (4) In God's perspective, some people by their very nature are not of the same species as His own people, some being children of Satan rather than children of God (John 8:40-47, 1 John 3:10).</w:t>
      </w:r>
    </w:p>
    <w:p>
      <w:pPr>
        <w:spacing w:after="160"/>
      </w:pPr>
      <w:r>
        <w:rPr>
          <w:rFonts w:ascii="Arial" w:cs="Arial" w:eastAsia="Arial" w:hAnsi="Arial"/>
          <w:sz w:val="22"/>
          <w:szCs w:val="22"/>
        </w:rPr>
        <w:t xml:space="preserve">In heaven there is a 'forever living process' occurring. Life with God is love, light, joy, hope, peace, pleasure and life; therefore separation from God must mean an absence of these things. This is Hell: hate, darkness, despair, bitterness, conflict, pain, and dying. The Lake of Fire is called the "second death" which suggests that there is a 'forever dying process' occurring, where the "the worms that eat them do not die, and the fire is not quenched" (Mark 9:48, quote from Isaiah 66:24). Damnation means increasing one's distance from God (and from all that God represents)-forever. Now that is hell indeed.</w:t>
      </w:r>
    </w:p>
    <w:p>
      <w:pPr>
        <w:spacing w:after="160"/>
      </w:pPr>
      <w:r>
        <w:rPr>
          <w:rFonts w:ascii="Arial" w:cs="Arial" w:eastAsia="Arial" w:hAnsi="Arial"/>
          <w:sz w:val="22"/>
          <w:szCs w:val="22"/>
        </w:rPr>
        <w:t xml:space="preserve">The last enemy to be conquered is Death (1 Cor 15:26). When Death finally dies- which began with Christ's Resurrection, continues with the First Resurrection (of the Saints, Rev 20: 6), and is completed with the Second Resurrection (of the damned, Rev 20:14)- then there can be no further death and no possible annihilation. Sorry to disappoint you, universalists.</w:t>
      </w:r>
    </w:p>
    <w:p>
      <w:pPr>
        <w:spacing w:after="160"/>
      </w:pPr>
      <w:r>
        <w:rPr>
          <w:rFonts w:ascii="Arial" w:cs="Arial" w:eastAsia="Arial" w:hAnsi="Arial"/>
          <w:sz w:val="22"/>
          <w:szCs w:val="22"/>
        </w:rPr>
        <w:t xml:space="preserve">This is why evangelism in the present is so enormously important and why we cannot be unconcerned and tolerant of every other religion as if they were somehow equal to the Gospel of Christ. The eternal destiny of each person hangs in the balance.</w:t>
      </w:r>
    </w:p>
    <w:p>
      <w:pPr>
        <w:spacing w:after="160"/>
      </w:pPr>
      <w:r>
        <w:rPr>
          <w:rFonts w:ascii="Arial" w:cs="Arial" w:eastAsia="Arial" w:hAnsi="Arial"/>
          <w:sz w:val="22"/>
          <w:szCs w:val="22"/>
        </w:rPr>
        <w:t xml:space="preserve">---Dr. Bruce Atkinson is a member of Trinity Anglican Church in Douglasville, GA, where he is a teacher and lector. His training includes an MA in theology and a PhD in clinical psychology, both from Fuller Theological Seminary. He is a licensed psychologist with a practice in the Atlanta area and is a clinical supervisor training Christian counselors with Richmont Graduate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NARRATIVES OF JESUS ON JUDGMENT AND HELL</dc:title>
  <dc:creator>VirtueOnline Archive</dc:creator>
  <cp:lastModifiedBy>Un-named</cp:lastModifiedBy>
  <cp:revision>1</cp:revision>
  <dcterms:created xsi:type="dcterms:W3CDTF">2026-04-22T11:55:28.672Z</dcterms:created>
  <dcterms:modified xsi:type="dcterms:W3CDTF">2026-04-22T11:55:28.672Z</dcterms:modified>
</cp:coreProperties>
</file>

<file path=docProps/custom.xml><?xml version="1.0" encoding="utf-8"?>
<Properties xmlns="http://schemas.openxmlformats.org/officeDocument/2006/custom-properties" xmlns:vt="http://schemas.openxmlformats.org/officeDocument/2006/docPropsVTypes"/>
</file>